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AA2" w:rsidRPr="00026FC2" w:rsidRDefault="003C4AA2">
      <w:pPr>
        <w:jc w:val="center"/>
        <w:rPr>
          <w:b/>
        </w:rPr>
      </w:pPr>
      <w:smartTag w:uri="urn:schemas-microsoft-com:office:smarttags" w:element="place">
        <w:smartTag w:uri="urn:schemas-microsoft-com:office:smarttags" w:element="PlaceName">
          <w:r w:rsidRPr="00026FC2">
            <w:rPr>
              <w:b/>
            </w:rPr>
            <w:t>MOLLOY</w:t>
          </w:r>
        </w:smartTag>
        <w:r w:rsidRPr="00026FC2">
          <w:rPr>
            <w:b/>
          </w:rPr>
          <w:t xml:space="preserve"> </w:t>
        </w:r>
        <w:smartTag w:uri="urn:schemas-microsoft-com:office:smarttags" w:element="PlaceType">
          <w:r w:rsidRPr="00026FC2">
            <w:rPr>
              <w:b/>
            </w:rPr>
            <w:t>COLLEGE</w:t>
          </w:r>
        </w:smartTag>
      </w:smartTag>
    </w:p>
    <w:p w:rsidR="003C4AA2" w:rsidRPr="00026FC2" w:rsidRDefault="003C4AA2">
      <w:pPr>
        <w:jc w:val="center"/>
        <w:rPr>
          <w:b/>
        </w:rPr>
      </w:pPr>
      <w:r w:rsidRPr="00026FC2">
        <w:rPr>
          <w:b/>
        </w:rPr>
        <w:t>DIVISION OF NURSING</w:t>
      </w:r>
    </w:p>
    <w:p w:rsidR="003C4AA2" w:rsidRPr="00026FC2" w:rsidRDefault="003C4AA2">
      <w:pPr>
        <w:jc w:val="center"/>
        <w:rPr>
          <w:b/>
        </w:rPr>
      </w:pPr>
    </w:p>
    <w:p w:rsidR="004509E1" w:rsidRPr="000A58C9" w:rsidRDefault="003C4AA2" w:rsidP="004509E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u w:val="single"/>
        </w:rPr>
      </w:pPr>
      <w:r w:rsidRPr="000A58C9">
        <w:rPr>
          <w:b/>
          <w:sz w:val="28"/>
          <w:szCs w:val="28"/>
          <w:u w:val="single"/>
        </w:rPr>
        <w:t>Course Syllabus</w:t>
      </w:r>
      <w:r w:rsidR="004509E1" w:rsidRPr="000A58C9">
        <w:rPr>
          <w:b/>
          <w:sz w:val="28"/>
          <w:szCs w:val="28"/>
          <w:u w:val="single"/>
        </w:rPr>
        <w:t>:</w:t>
      </w:r>
      <w:r w:rsidR="004509E1" w:rsidRPr="000A58C9">
        <w:rPr>
          <w:b/>
          <w:u w:val="single"/>
        </w:rPr>
        <w:t xml:space="preserve"> NUR 299  </w:t>
      </w:r>
    </w:p>
    <w:p w:rsidR="003C4AA2" w:rsidRPr="004509E1" w:rsidRDefault="004509E1">
      <w:pPr>
        <w:pStyle w:val="Heading1"/>
      </w:pPr>
      <w:r w:rsidRPr="004509E1">
        <w:t>Humanistic Nursing Care of Adults I</w:t>
      </w:r>
    </w:p>
    <w:p w:rsidR="003C4AA2" w:rsidRPr="008E4427" w:rsidRDefault="008E4427" w:rsidP="000276AA">
      <w:r w:rsidRPr="00026FC2">
        <w:rPr>
          <w:b/>
        </w:rPr>
        <w:t>N</w:t>
      </w:r>
      <w:r w:rsidR="00182EF2">
        <w:rPr>
          <w:b/>
        </w:rPr>
        <w:t>UR</w:t>
      </w:r>
      <w:r w:rsidRPr="00026FC2">
        <w:rPr>
          <w:b/>
        </w:rPr>
        <w:t xml:space="preserve"> </w:t>
      </w:r>
      <w:r w:rsidR="00182EF2">
        <w:rPr>
          <w:b/>
        </w:rPr>
        <w:t>299-</w:t>
      </w:r>
      <w:r w:rsidR="00B03A7B">
        <w:rPr>
          <w:b/>
        </w:rPr>
        <w:t xml:space="preserve"> </w:t>
      </w:r>
      <w:r w:rsidR="006A520A">
        <w:rPr>
          <w:b/>
        </w:rPr>
        <w:t xml:space="preserve"> </w:t>
      </w:r>
      <w:r w:rsidR="003C4AA2" w:rsidRPr="00026FC2">
        <w:rPr>
          <w:b/>
        </w:rPr>
        <w:tab/>
      </w:r>
      <w:r w:rsidR="003C4AA2" w:rsidRPr="00026FC2">
        <w:rPr>
          <w:b/>
        </w:rPr>
        <w:tab/>
      </w:r>
      <w:r w:rsidR="003C4AA2" w:rsidRPr="00026FC2">
        <w:rPr>
          <w:b/>
        </w:rPr>
        <w:tab/>
      </w:r>
      <w:r w:rsidR="003C4AA2" w:rsidRPr="00026FC2">
        <w:rPr>
          <w:b/>
        </w:rPr>
        <w:tab/>
      </w:r>
      <w:r w:rsidR="003C4AA2" w:rsidRPr="00026FC2">
        <w:rPr>
          <w:b/>
        </w:rPr>
        <w:tab/>
      </w:r>
      <w:r w:rsidR="003C4AA2" w:rsidRPr="00026FC2">
        <w:rPr>
          <w:b/>
        </w:rPr>
        <w:tab/>
      </w:r>
      <w:r w:rsidR="000504E2">
        <w:rPr>
          <w:b/>
        </w:rPr>
        <w:tab/>
      </w:r>
      <w:r w:rsidR="004E3EF9">
        <w:rPr>
          <w:b/>
        </w:rPr>
        <w:tab/>
      </w:r>
      <w:r w:rsidR="004E3EF9">
        <w:rPr>
          <w:b/>
        </w:rPr>
        <w:tab/>
      </w:r>
      <w:proofErr w:type="gramStart"/>
      <w:r w:rsidR="00190D4A">
        <w:rPr>
          <w:b/>
        </w:rPr>
        <w:t>Spring</w:t>
      </w:r>
      <w:proofErr w:type="gramEnd"/>
      <w:r w:rsidR="00190D4A">
        <w:rPr>
          <w:b/>
        </w:rPr>
        <w:t xml:space="preserve"> 2014</w:t>
      </w:r>
    </w:p>
    <w:p w:rsidR="004509E1" w:rsidRDefault="004509E1" w:rsidP="008E4427">
      <w:pPr>
        <w:widowControl w:val="0"/>
        <w:autoSpaceDE w:val="0"/>
        <w:autoSpaceDN w:val="0"/>
        <w:adjustRightInd w:val="0"/>
        <w:rPr>
          <w:b/>
          <w:bCs/>
        </w:rPr>
      </w:pPr>
    </w:p>
    <w:p w:rsidR="00BF7189" w:rsidRDefault="00D8634E" w:rsidP="008E4427">
      <w:pPr>
        <w:widowControl w:val="0"/>
        <w:autoSpaceDE w:val="0"/>
        <w:autoSpaceDN w:val="0"/>
        <w:adjustRightInd w:val="0"/>
        <w:rPr>
          <w:b/>
          <w:bCs/>
        </w:rPr>
      </w:pPr>
      <w:r>
        <w:rPr>
          <w:b/>
          <w:bCs/>
        </w:rPr>
        <w:t>FACULTY</w:t>
      </w:r>
      <w:r w:rsidR="008E4427">
        <w:rPr>
          <w:b/>
          <w:bCs/>
        </w:rPr>
        <w:t>:</w:t>
      </w:r>
    </w:p>
    <w:p w:rsidR="008E4427" w:rsidRDefault="00BF7189" w:rsidP="008E4427">
      <w:pPr>
        <w:widowControl w:val="0"/>
        <w:autoSpaceDE w:val="0"/>
        <w:autoSpaceDN w:val="0"/>
        <w:adjustRightInd w:val="0"/>
        <w:rPr>
          <w:b/>
          <w:bCs/>
        </w:rPr>
      </w:pPr>
      <w:r w:rsidRPr="00CC7DDE">
        <w:rPr>
          <w:b/>
          <w:bCs/>
        </w:rPr>
        <w:t xml:space="preserve">Section </w:t>
      </w:r>
      <w:r w:rsidR="003639F0">
        <w:rPr>
          <w:b/>
          <w:bCs/>
        </w:rPr>
        <w:t>A</w:t>
      </w:r>
      <w:r w:rsidRPr="00CC7DDE">
        <w:rPr>
          <w:b/>
          <w:bCs/>
        </w:rPr>
        <w:t>1</w:t>
      </w:r>
      <w:r w:rsidR="00C93620">
        <w:rPr>
          <w:b/>
          <w:bCs/>
        </w:rPr>
        <w:t xml:space="preserve"> and</w:t>
      </w:r>
      <w:r w:rsidR="00CC7DDE">
        <w:rPr>
          <w:b/>
          <w:bCs/>
        </w:rPr>
        <w:t xml:space="preserve"> </w:t>
      </w:r>
      <w:r w:rsidR="003639F0">
        <w:rPr>
          <w:b/>
          <w:bCs/>
        </w:rPr>
        <w:t>A</w:t>
      </w:r>
      <w:r w:rsidRPr="00CC7DDE">
        <w:rPr>
          <w:b/>
          <w:bCs/>
        </w:rPr>
        <w:t xml:space="preserve">2 </w:t>
      </w:r>
      <w:r w:rsidR="00C93620">
        <w:rPr>
          <w:b/>
          <w:bCs/>
        </w:rPr>
        <w:t xml:space="preserve"> </w:t>
      </w:r>
      <w:r w:rsidR="00B03A7B">
        <w:rPr>
          <w:b/>
          <w:bCs/>
        </w:rPr>
        <w:t xml:space="preserve"> </w:t>
      </w:r>
      <w:r w:rsidR="006A520A">
        <w:rPr>
          <w:b/>
          <w:bCs/>
        </w:rPr>
        <w:t xml:space="preserve"> </w:t>
      </w:r>
      <w:r w:rsidR="008E4427">
        <w:rPr>
          <w:b/>
          <w:bCs/>
        </w:rPr>
        <w:tab/>
      </w:r>
    </w:p>
    <w:p w:rsidR="008E4427" w:rsidRDefault="001159B4" w:rsidP="001159B4">
      <w:pPr>
        <w:widowControl w:val="0"/>
        <w:autoSpaceDE w:val="0"/>
        <w:autoSpaceDN w:val="0"/>
        <w:adjustRightInd w:val="0"/>
      </w:pPr>
      <w:r>
        <w:t>Mary Cuff Plante MA, RN</w:t>
      </w:r>
      <w:r w:rsidR="008E4427">
        <w:t xml:space="preserve">, </w:t>
      </w:r>
      <w:r>
        <w:t>A</w:t>
      </w:r>
      <w:r w:rsidR="008E4427">
        <w:t>NP</w:t>
      </w:r>
      <w:r>
        <w:t xml:space="preserve"> </w:t>
      </w:r>
      <w:r w:rsidR="008E4427">
        <w:t xml:space="preserve">  Assistant Professor</w:t>
      </w:r>
    </w:p>
    <w:p w:rsidR="008E4427" w:rsidRDefault="008E4427" w:rsidP="008E4427">
      <w:pPr>
        <w:widowControl w:val="0"/>
        <w:autoSpaceDE w:val="0"/>
        <w:autoSpaceDN w:val="0"/>
        <w:adjustRightInd w:val="0"/>
      </w:pPr>
      <w:r>
        <w:t xml:space="preserve">Casey </w:t>
      </w:r>
      <w:proofErr w:type="gramStart"/>
      <w:r>
        <w:t>21</w:t>
      </w:r>
      <w:r w:rsidR="00C93620">
        <w:t>3</w:t>
      </w:r>
      <w:r>
        <w:t xml:space="preserve"> </w:t>
      </w:r>
      <w:r w:rsidR="003105BF">
        <w:rPr>
          <w:color w:val="FF0000"/>
        </w:rPr>
        <w:t xml:space="preserve"> </w:t>
      </w:r>
      <w:r w:rsidR="003105BF" w:rsidRPr="003105BF">
        <w:t>516</w:t>
      </w:r>
      <w:proofErr w:type="gramEnd"/>
      <w:r w:rsidR="003105BF" w:rsidRPr="003105BF">
        <w:t>-323-3679</w:t>
      </w:r>
      <w:r>
        <w:t xml:space="preserve">   </w:t>
      </w:r>
    </w:p>
    <w:p w:rsidR="00D8634E" w:rsidRDefault="008E4427" w:rsidP="008E4427">
      <w:pPr>
        <w:widowControl w:val="0"/>
        <w:autoSpaceDE w:val="0"/>
        <w:autoSpaceDN w:val="0"/>
        <w:adjustRightInd w:val="0"/>
      </w:pPr>
      <w:r>
        <w:t>Office Hours:  Monday</w:t>
      </w:r>
      <w:r w:rsidR="00182EF2">
        <w:t xml:space="preserve"> </w:t>
      </w:r>
      <w:r w:rsidR="00C93620">
        <w:t xml:space="preserve">11-1pm </w:t>
      </w:r>
      <w:r w:rsidR="00CD0A84">
        <w:t>and</w:t>
      </w:r>
      <w:r>
        <w:t xml:space="preserve"> by appointment  </w:t>
      </w:r>
      <w:r>
        <w:tab/>
      </w:r>
    </w:p>
    <w:p w:rsidR="00BF7189" w:rsidRDefault="008E4427" w:rsidP="008E4427">
      <w:pPr>
        <w:widowControl w:val="0"/>
        <w:autoSpaceDE w:val="0"/>
        <w:autoSpaceDN w:val="0"/>
        <w:adjustRightInd w:val="0"/>
      </w:pPr>
      <w:r>
        <w:t>E mail: mcuffplante@</w:t>
      </w:r>
      <w:r w:rsidR="00FB3DE1">
        <w:t>m</w:t>
      </w:r>
      <w:r>
        <w:t xml:space="preserve">olloy.edu </w:t>
      </w:r>
    </w:p>
    <w:p w:rsidR="00BF7189" w:rsidRPr="00B97212" w:rsidRDefault="008E4427" w:rsidP="008E4427">
      <w:pPr>
        <w:widowControl w:val="0"/>
        <w:autoSpaceDE w:val="0"/>
        <w:autoSpaceDN w:val="0"/>
        <w:adjustRightInd w:val="0"/>
        <w:rPr>
          <w:color w:val="FF0000"/>
        </w:rPr>
      </w:pPr>
      <w:r>
        <w:t xml:space="preserve"> </w:t>
      </w:r>
      <w:r w:rsidR="00BF7189" w:rsidRPr="00184419">
        <w:rPr>
          <w:b/>
          <w:color w:val="000000" w:themeColor="text1"/>
        </w:rPr>
        <w:t xml:space="preserve">Section </w:t>
      </w:r>
      <w:r w:rsidR="003639F0">
        <w:rPr>
          <w:b/>
          <w:color w:val="000000" w:themeColor="text1"/>
        </w:rPr>
        <w:t>C</w:t>
      </w:r>
      <w:r w:rsidR="00B97212">
        <w:rPr>
          <w:b/>
          <w:color w:val="000000" w:themeColor="text1"/>
        </w:rPr>
        <w:t xml:space="preserve"> </w:t>
      </w:r>
      <w:r w:rsidR="004F12BD">
        <w:rPr>
          <w:b/>
          <w:color w:val="000000" w:themeColor="text1"/>
        </w:rPr>
        <w:t>1</w:t>
      </w:r>
    </w:p>
    <w:p w:rsidR="00BF7189" w:rsidRPr="00184419" w:rsidRDefault="00BF7189" w:rsidP="008E4427">
      <w:pPr>
        <w:widowControl w:val="0"/>
        <w:autoSpaceDE w:val="0"/>
        <w:autoSpaceDN w:val="0"/>
        <w:adjustRightInd w:val="0"/>
        <w:rPr>
          <w:color w:val="000000" w:themeColor="text1"/>
        </w:rPr>
      </w:pPr>
      <w:r w:rsidRPr="00184419">
        <w:rPr>
          <w:color w:val="000000" w:themeColor="text1"/>
        </w:rPr>
        <w:t>Kelly Melore MS, RN</w:t>
      </w:r>
    </w:p>
    <w:p w:rsidR="00BF7189" w:rsidRPr="00184419" w:rsidRDefault="00184419" w:rsidP="008E4427">
      <w:pPr>
        <w:widowControl w:val="0"/>
        <w:autoSpaceDE w:val="0"/>
        <w:autoSpaceDN w:val="0"/>
        <w:adjustRightInd w:val="0"/>
        <w:rPr>
          <w:color w:val="000000" w:themeColor="text1"/>
        </w:rPr>
      </w:pPr>
      <w:r>
        <w:rPr>
          <w:color w:val="000000" w:themeColor="text1"/>
        </w:rPr>
        <w:t>Casey</w:t>
      </w:r>
      <w:r w:rsidR="00BF7189" w:rsidRPr="00184419">
        <w:rPr>
          <w:color w:val="000000" w:themeColor="text1"/>
        </w:rPr>
        <w:t xml:space="preserve"> </w:t>
      </w:r>
      <w:r w:rsidR="00664220">
        <w:rPr>
          <w:color w:val="000000" w:themeColor="text1"/>
        </w:rPr>
        <w:t>21</w:t>
      </w:r>
      <w:r w:rsidR="00AA4056">
        <w:rPr>
          <w:color w:val="000000" w:themeColor="text1"/>
        </w:rPr>
        <w:t>2</w:t>
      </w:r>
      <w:r w:rsidR="00BF7189" w:rsidRPr="00184419">
        <w:rPr>
          <w:color w:val="000000" w:themeColor="text1"/>
        </w:rPr>
        <w:t xml:space="preserve"> </w:t>
      </w:r>
      <w:r>
        <w:rPr>
          <w:color w:val="000000" w:themeColor="text1"/>
        </w:rPr>
        <w:t xml:space="preserve"> </w:t>
      </w:r>
    </w:p>
    <w:p w:rsidR="00BF7189" w:rsidRPr="00184419" w:rsidRDefault="00BF7189" w:rsidP="008E4427">
      <w:pPr>
        <w:widowControl w:val="0"/>
        <w:autoSpaceDE w:val="0"/>
        <w:autoSpaceDN w:val="0"/>
        <w:adjustRightInd w:val="0"/>
        <w:rPr>
          <w:color w:val="000000" w:themeColor="text1"/>
        </w:rPr>
      </w:pPr>
      <w:r w:rsidRPr="00E97F95">
        <w:rPr>
          <w:color w:val="000000" w:themeColor="text1"/>
        </w:rPr>
        <w:t xml:space="preserve">Office Hours: </w:t>
      </w:r>
      <w:r w:rsidR="00E97F95">
        <w:rPr>
          <w:color w:val="000000" w:themeColor="text1"/>
        </w:rPr>
        <w:t xml:space="preserve"> </w:t>
      </w:r>
      <w:r w:rsidR="00E97F95" w:rsidRPr="005C2452">
        <w:t xml:space="preserve">Monday </w:t>
      </w:r>
      <w:r w:rsidR="00AA4056" w:rsidRPr="005C2452">
        <w:t>11:00am-12:30pm</w:t>
      </w:r>
      <w:r w:rsidR="00E97F95" w:rsidRPr="005C2452">
        <w:t xml:space="preserve"> and</w:t>
      </w:r>
      <w:r w:rsidR="00E97F95">
        <w:t xml:space="preserve"> by appointment  </w:t>
      </w:r>
    </w:p>
    <w:p w:rsidR="00E20523" w:rsidRDefault="001769D6" w:rsidP="00E20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 mail: </w:t>
      </w:r>
      <w:hyperlink r:id="rId8" w:history="1">
        <w:r w:rsidRPr="00BF282F">
          <w:rPr>
            <w:rStyle w:val="Hyperlink"/>
          </w:rPr>
          <w:t>kmelore@molloy.edu</w:t>
        </w:r>
      </w:hyperlink>
    </w:p>
    <w:p w:rsidR="001769D6" w:rsidRDefault="001769D6" w:rsidP="00E20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0523" w:rsidRDefault="00E20523" w:rsidP="00E20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72271">
        <w:rPr>
          <w:b/>
        </w:rPr>
        <w:t xml:space="preserve">NUR 299: </w:t>
      </w:r>
      <w:r w:rsidRPr="00472271">
        <w:rPr>
          <w:b/>
          <w:i/>
        </w:rPr>
        <w:t>Humanistic Nursing Care of Adults I</w:t>
      </w:r>
      <w:r w:rsidRPr="00472271">
        <w:rPr>
          <w:b/>
          <w:i/>
        </w:rPr>
        <w:tab/>
      </w:r>
    </w:p>
    <w:p w:rsidR="00E20523" w:rsidRPr="00B97212" w:rsidRDefault="008F2295" w:rsidP="00E20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bCs/>
          <w:u w:val="single"/>
        </w:rPr>
        <w:fldChar w:fldCharType="begin"/>
      </w:r>
      <w:r w:rsidR="00E20523">
        <w:rPr>
          <w:b/>
          <w:bCs/>
          <w:u w:val="single"/>
        </w:rPr>
        <w:instrText>tc \l2 "Course Overview</w:instrText>
      </w:r>
      <w:r>
        <w:rPr>
          <w:b/>
          <w:bCs/>
          <w:u w:val="single"/>
        </w:rPr>
        <w:fldChar w:fldCharType="end"/>
      </w:r>
      <w:r w:rsidR="00E20523">
        <w:t>This Level II theory and clinical course focuses on the professional nurse’s role in the care of adults across the lifespan in the acute care setting.  The three (3) hour theory component will explore</w:t>
      </w:r>
      <w:r w:rsidR="00E20523">
        <w:rPr>
          <w:i/>
          <w:iCs/>
        </w:rPr>
        <w:t xml:space="preserve"> </w:t>
      </w:r>
      <w:r w:rsidR="00E20523">
        <w:t xml:space="preserve">humanistic nursing practice for clients experiencing more commonly encountered acute and chronic health care problems. The three (3) credit clinical component will be conducted two (2) days/week for a total of 117 hours/semester.  The clinical experience will focus on the application of the nursing process as related to the biological, psychological, spiritual, and socio-cultural needs of the adult client/family with acute and chronic health care needs. Nursing implications of genetics/genomics discusses as it relates to relevant acute and chronic illnesses. (Offered Fall, Spring) </w:t>
      </w:r>
      <w:r w:rsidR="00E20523">
        <w:rPr>
          <w:b/>
        </w:rPr>
        <w:t>6 Credits</w:t>
      </w:r>
      <w:r w:rsidR="00B97212">
        <w:rPr>
          <w:b/>
        </w:rPr>
        <w:t xml:space="preserve">     </w:t>
      </w:r>
      <w:r w:rsidR="00E20523" w:rsidRPr="00E360D5">
        <w:rPr>
          <w:u w:val="single"/>
        </w:rPr>
        <w:t>Pre-Requisites</w:t>
      </w:r>
      <w:r w:rsidR="00E20523">
        <w:t>: A</w:t>
      </w:r>
      <w:r w:rsidR="00E20523" w:rsidRPr="00472271">
        <w:t>ll science courses, NUR 129, 139, 209, 229, 239; PSY 111; BIO 247 SOC 101/166</w:t>
      </w:r>
      <w:r w:rsidR="00E360D5">
        <w:t xml:space="preserve">.       </w:t>
      </w:r>
      <w:r w:rsidRPr="00E360D5">
        <w:rPr>
          <w:bCs/>
          <w:u w:val="single"/>
        </w:rPr>
        <w:fldChar w:fldCharType="begin"/>
      </w:r>
      <w:r w:rsidR="00E20523" w:rsidRPr="00E360D5">
        <w:rPr>
          <w:bCs/>
          <w:u w:val="single"/>
        </w:rPr>
        <w:instrText>tc \l2 "Pre-Requisites</w:instrText>
      </w:r>
      <w:r w:rsidRPr="00E360D5">
        <w:rPr>
          <w:bCs/>
          <w:u w:val="single"/>
        </w:rPr>
        <w:fldChar w:fldCharType="end"/>
      </w:r>
      <w:r w:rsidR="00E20523" w:rsidRPr="00E360D5">
        <w:rPr>
          <w:bCs/>
          <w:u w:val="single"/>
        </w:rPr>
        <w:t>Pre or Co-Requisite</w:t>
      </w:r>
      <w:r w:rsidR="00E20523">
        <w:rPr>
          <w:bCs/>
        </w:rPr>
        <w:t>:</w:t>
      </w:r>
      <w:r w:rsidR="00E20523" w:rsidRPr="00472271">
        <w:rPr>
          <w:bCs/>
        </w:rPr>
        <w:t xml:space="preserve"> NUR 259, 289</w:t>
      </w:r>
    </w:p>
    <w:p w:rsidR="00E20523" w:rsidRDefault="00E20523" w:rsidP="00E20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0523" w:rsidRPr="00C546BA" w:rsidRDefault="00E20523" w:rsidP="00E20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C546BA">
        <w:rPr>
          <w:b/>
          <w:u w:val="single"/>
        </w:rPr>
        <w:t>COURSE OBJECTIVES</w:t>
      </w:r>
    </w:p>
    <w:p w:rsidR="00E20523" w:rsidRDefault="008F2295" w:rsidP="00E20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u w:val="single"/>
        </w:rPr>
        <w:fldChar w:fldCharType="begin"/>
      </w:r>
      <w:r w:rsidR="00E20523">
        <w:rPr>
          <w:b/>
          <w:bCs/>
          <w:u w:val="single"/>
        </w:rPr>
        <w:instrText>tc \l2 "Learner Objectives</w:instrText>
      </w:r>
      <w:r>
        <w:rPr>
          <w:b/>
          <w:bCs/>
          <w:u w:val="single"/>
        </w:rPr>
        <w:fldChar w:fldCharType="end"/>
      </w:r>
      <w:r w:rsidR="00E20523">
        <w:t>Upon completion of this course, the student will be able to:</w:t>
      </w:r>
    </w:p>
    <w:p w:rsidR="00E20523" w:rsidRDefault="00040131" w:rsidP="00040131">
      <w:pPr>
        <w:pStyle w:val="Level1"/>
        <w:widowControl/>
        <w:tabs>
          <w:tab w:val="clear" w:pos="0"/>
          <w:tab w:val="left" w:pos="-1440"/>
          <w:tab w:val="left" w:pos="8640"/>
          <w:tab w:val="left" w:pos="9360"/>
        </w:tabs>
        <w:ind w:left="720" w:hanging="990"/>
      </w:pPr>
      <w:r>
        <w:t xml:space="preserve">     1.</w:t>
      </w:r>
      <w:r>
        <w:tab/>
      </w:r>
      <w:r w:rsidR="00E20523">
        <w:t>Discuss the impact of diverse spiritual and cultural values in the delivery of care to adults with commonly occurring health issues.</w:t>
      </w:r>
    </w:p>
    <w:p w:rsidR="00E20523" w:rsidRDefault="00E20523" w:rsidP="00E20523">
      <w:pPr>
        <w:pStyle w:val="Level1"/>
        <w:widowControl/>
        <w:tabs>
          <w:tab w:val="clear" w:pos="0"/>
          <w:tab w:val="left" w:pos="-1440"/>
          <w:tab w:val="left" w:pos="8640"/>
          <w:tab w:val="left" w:pos="9360"/>
        </w:tabs>
        <w:ind w:left="720" w:hanging="990"/>
      </w:pPr>
      <w:r>
        <w:t xml:space="preserve">     2.</w:t>
      </w:r>
      <w:r>
        <w:tab/>
        <w:t>Apply knowledge from the humanities, sciences, and nursing in critical thinking and decision-making in nursing practice.</w:t>
      </w:r>
    </w:p>
    <w:p w:rsidR="00E20523" w:rsidRDefault="00E20523" w:rsidP="00E20523">
      <w:pPr>
        <w:pStyle w:val="Level1"/>
        <w:widowControl/>
        <w:tabs>
          <w:tab w:val="clear" w:pos="0"/>
          <w:tab w:val="left" w:pos="-1440"/>
          <w:tab w:val="left" w:pos="8640"/>
          <w:tab w:val="left" w:pos="9360"/>
        </w:tabs>
        <w:ind w:left="720" w:hanging="990"/>
      </w:pPr>
      <w:r>
        <w:t xml:space="preserve">     3.    </w:t>
      </w:r>
      <w:r>
        <w:tab/>
        <w:t>Employ selected communication skills in the classroom and acute care clinical setting.</w:t>
      </w:r>
    </w:p>
    <w:p w:rsidR="00E20523" w:rsidRDefault="00E20523" w:rsidP="00E20523">
      <w:pPr>
        <w:pStyle w:val="Level1"/>
        <w:widowControl/>
        <w:tabs>
          <w:tab w:val="clear" w:pos="0"/>
          <w:tab w:val="left" w:pos="-1440"/>
          <w:tab w:val="left" w:pos="8640"/>
          <w:tab w:val="left" w:pos="9360"/>
        </w:tabs>
        <w:ind w:left="720" w:hanging="990"/>
      </w:pPr>
      <w:r>
        <w:t xml:space="preserve">     4.</w:t>
      </w:r>
      <w:r>
        <w:tab/>
      </w:r>
      <w:r w:rsidRPr="007C613A">
        <w:t>Incorporate the use of technology through the application of the nursing process.</w:t>
      </w:r>
    </w:p>
    <w:p w:rsidR="00E20523" w:rsidRDefault="00E20523" w:rsidP="00E20523">
      <w:pPr>
        <w:pStyle w:val="Level1"/>
        <w:widowControl/>
        <w:tabs>
          <w:tab w:val="clear" w:pos="0"/>
          <w:tab w:val="left" w:pos="-1440"/>
          <w:tab w:val="left" w:pos="8640"/>
          <w:tab w:val="left" w:pos="9360"/>
        </w:tabs>
        <w:ind w:left="720" w:hanging="990"/>
      </w:pPr>
      <w:r>
        <w:t xml:space="preserve">     5.  </w:t>
      </w:r>
      <w:r>
        <w:tab/>
        <w:t xml:space="preserve">Apply knowledge of safe practice standards in the planning and delivery of patient care in the acute care setting. </w:t>
      </w:r>
    </w:p>
    <w:p w:rsidR="00E20523" w:rsidRDefault="00E20523" w:rsidP="00E20523">
      <w:pPr>
        <w:pStyle w:val="Level1"/>
        <w:widowControl/>
        <w:tabs>
          <w:tab w:val="clear" w:pos="0"/>
          <w:tab w:val="left" w:pos="-1440"/>
          <w:tab w:val="left" w:pos="8640"/>
          <w:tab w:val="left" w:pos="9360"/>
        </w:tabs>
        <w:ind w:left="720" w:hanging="990"/>
      </w:pPr>
      <w:r>
        <w:t xml:space="preserve">     6.  </w:t>
      </w:r>
      <w:r>
        <w:tab/>
        <w:t>Identify economic, legal, political and ethical issues that affect the delivery of nursing care of adults in the acute care setting.</w:t>
      </w:r>
    </w:p>
    <w:p w:rsidR="00E20523" w:rsidRDefault="00E20523" w:rsidP="00E20523">
      <w:pPr>
        <w:pStyle w:val="Level1"/>
        <w:widowControl/>
        <w:tabs>
          <w:tab w:val="clear" w:pos="0"/>
          <w:tab w:val="left" w:pos="-1440"/>
          <w:tab w:val="left" w:pos="8640"/>
          <w:tab w:val="left" w:pos="9360"/>
        </w:tabs>
        <w:ind w:left="720" w:hanging="990"/>
      </w:pPr>
      <w:r>
        <w:lastRenderedPageBreak/>
        <w:t xml:space="preserve">     7.</w:t>
      </w:r>
      <w:r>
        <w:tab/>
        <w:t>Demonstrate responsibility and accountability for learning in the provision of nursing care of assigned clients.</w:t>
      </w:r>
    </w:p>
    <w:p w:rsidR="00E20523" w:rsidRDefault="00E20523" w:rsidP="00E20523">
      <w:pPr>
        <w:pStyle w:val="Level1"/>
        <w:widowControl/>
        <w:tabs>
          <w:tab w:val="clear" w:pos="0"/>
          <w:tab w:val="left" w:pos="-1440"/>
          <w:tab w:val="left" w:pos="8640"/>
          <w:tab w:val="left" w:pos="9360"/>
        </w:tabs>
        <w:ind w:left="720" w:hanging="990"/>
      </w:pPr>
      <w:r>
        <w:t xml:space="preserve">     8.  </w:t>
      </w:r>
      <w:r>
        <w:tab/>
        <w:t>Apply beginning leadership skills in the delivery of nursing care as a member of the health care team.</w:t>
      </w:r>
    </w:p>
    <w:p w:rsidR="00E20523" w:rsidRDefault="00E20523" w:rsidP="00E20523">
      <w:pPr>
        <w:pStyle w:val="Level1"/>
        <w:widowControl/>
        <w:tabs>
          <w:tab w:val="clear" w:pos="0"/>
          <w:tab w:val="left" w:pos="-1440"/>
          <w:tab w:val="left" w:pos="8640"/>
          <w:tab w:val="left" w:pos="9360"/>
        </w:tabs>
        <w:ind w:left="720" w:hanging="990"/>
      </w:pPr>
      <w:r>
        <w:t xml:space="preserve">     9.  </w:t>
      </w:r>
      <w:r>
        <w:tab/>
        <w:t>Describe the role of research in the care of the adult client.</w:t>
      </w:r>
    </w:p>
    <w:p w:rsidR="00E20523" w:rsidRDefault="00E20523" w:rsidP="00E20523">
      <w:pPr>
        <w:pStyle w:val="Level1"/>
        <w:widowControl/>
        <w:tabs>
          <w:tab w:val="clear" w:pos="0"/>
          <w:tab w:val="left" w:pos="-1440"/>
          <w:tab w:val="left" w:pos="8640"/>
          <w:tab w:val="left" w:pos="9360"/>
        </w:tabs>
        <w:ind w:left="720"/>
      </w:pPr>
      <w:r>
        <w:t>10.</w:t>
      </w:r>
      <w:r>
        <w:tab/>
        <w:t>Explore a variety of learning styles to achieve individual learning needs for professional growth.</w:t>
      </w:r>
    </w:p>
    <w:p w:rsidR="00E20523" w:rsidRDefault="00E20523" w:rsidP="00E20523"/>
    <w:p w:rsidR="00E20523" w:rsidRPr="00042AEB" w:rsidRDefault="00E20523" w:rsidP="00E20523">
      <w:r w:rsidRPr="00042AEB">
        <w:rPr>
          <w:b/>
          <w:u w:val="single"/>
        </w:rPr>
        <w:t>DIVISION POLICY</w:t>
      </w:r>
      <w:r w:rsidRPr="00042AEB">
        <w:t xml:space="preserve"> </w:t>
      </w:r>
    </w:p>
    <w:p w:rsidR="00E20523" w:rsidRDefault="00E20523" w:rsidP="00E20523">
      <w:r w:rsidRPr="00042AEB">
        <w:t xml:space="preserve">All students are expected to comply with the Molloy College Academic Integrity Policy.  Review the policy in the </w:t>
      </w:r>
      <w:r w:rsidRPr="00042AEB">
        <w:rPr>
          <w:i/>
        </w:rPr>
        <w:t xml:space="preserve">Molloy College Undergraduate or Dual Degree Handbook and Calendar </w:t>
      </w:r>
      <w:r w:rsidRPr="00042AEB">
        <w:t>for the “Statement of Academic Integrity.”</w:t>
      </w:r>
    </w:p>
    <w:p w:rsidR="00D71C86" w:rsidRDefault="00D71C86" w:rsidP="00E20523"/>
    <w:p w:rsidR="00D71C86" w:rsidRPr="00F56592" w:rsidRDefault="00D71C86" w:rsidP="00E20523">
      <w:pPr>
        <w:rPr>
          <w:color w:val="000000"/>
        </w:rPr>
      </w:pPr>
      <w:r w:rsidRPr="00190D4A">
        <w:rPr>
          <w:color w:val="000000"/>
          <w:highlight w:val="yellow"/>
        </w:rPr>
        <w:t xml:space="preserve">Civility is behavior that is consonant with professional behavior. This behavior </w:t>
      </w:r>
      <w:r w:rsidRPr="00190D4A">
        <w:rPr>
          <w:bCs/>
          <w:iCs/>
          <w:color w:val="000000"/>
          <w:highlight w:val="yellow"/>
        </w:rPr>
        <w:t xml:space="preserve">shows respect toward another person, makes a person feel valued and contributes to mutual respect, effective communication and team collaboration (Lower, 2012). It is a hallmark of a professional and of those in a pre-professional program. The faculty of the Division of Nursing adheres to the </w:t>
      </w:r>
      <w:r w:rsidRPr="00190D4A">
        <w:rPr>
          <w:color w:val="000000"/>
          <w:highlight w:val="yellow"/>
        </w:rPr>
        <w:t>standards of ethical comportment, civility and appropriate behavior identified in the ANA Code of Ethics.  That behavior is expected of all students within the division. Division and college wide sanctions may be imposed for those students that do not meet these standards.</w:t>
      </w:r>
      <w:r w:rsidRPr="00F56592">
        <w:rPr>
          <w:color w:val="000000"/>
        </w:rPr>
        <w:t xml:space="preserve"> </w:t>
      </w:r>
    </w:p>
    <w:p w:rsidR="00E20523" w:rsidRPr="005B6774" w:rsidRDefault="00E20523" w:rsidP="00E20523">
      <w:pPr>
        <w:rPr>
          <w:b/>
        </w:rPr>
      </w:pPr>
    </w:p>
    <w:p w:rsidR="007D489C" w:rsidRPr="005B6774" w:rsidRDefault="007D489C" w:rsidP="007D489C">
      <w:pPr>
        <w:rPr>
          <w:i/>
        </w:rPr>
      </w:pPr>
      <w:r w:rsidRPr="005B6774">
        <w:t>Paper and/or oral presentation assignment(s), as identified in specific courses, satisfy the</w:t>
      </w:r>
      <w:r w:rsidRPr="005B6774">
        <w:rPr>
          <w:b/>
        </w:rPr>
        <w:t xml:space="preserve"> </w:t>
      </w:r>
      <w:smartTag w:uri="urn:schemas-microsoft-com:office:smarttags" w:element="place">
        <w:smartTag w:uri="urn:schemas-microsoft-com:office:smarttags" w:element="PlaceName">
          <w:r w:rsidRPr="005B6774">
            <w:rPr>
              <w:i/>
            </w:rPr>
            <w:t>Molloy</w:t>
          </w:r>
        </w:smartTag>
        <w:r w:rsidRPr="005B6774">
          <w:rPr>
            <w:i/>
          </w:rPr>
          <w:t xml:space="preserve"> </w:t>
        </w:r>
        <w:smartTag w:uri="urn:schemas-microsoft-com:office:smarttags" w:element="PlaceType">
          <w:r w:rsidRPr="005B6774">
            <w:rPr>
              <w:i/>
            </w:rPr>
            <w:t>College</w:t>
          </w:r>
        </w:smartTag>
      </w:smartTag>
      <w:r w:rsidRPr="005B6774">
        <w:rPr>
          <w:i/>
        </w:rPr>
        <w:t xml:space="preserve"> Communicating </w:t>
      </w:r>
      <w:proofErr w:type="gramStart"/>
      <w:r w:rsidRPr="005B6774">
        <w:rPr>
          <w:i/>
        </w:rPr>
        <w:t>Across</w:t>
      </w:r>
      <w:proofErr w:type="gramEnd"/>
      <w:r w:rsidRPr="005B6774">
        <w:rPr>
          <w:i/>
        </w:rPr>
        <w:t xml:space="preserve"> the Curriculum Program</w:t>
      </w:r>
    </w:p>
    <w:p w:rsidR="007D489C" w:rsidRDefault="007D489C" w:rsidP="007D489C"/>
    <w:p w:rsidR="007D489C" w:rsidRDefault="007D489C" w:rsidP="007D489C">
      <w:r>
        <w:t>Disability Inclusion:  Students with documented disabilities are requested to meet with the faculty and to contact the Disabilities Support Services Office (DSS/STEEP) at X6381 in Room Casey 11.</w:t>
      </w:r>
    </w:p>
    <w:p w:rsidR="007D489C" w:rsidRDefault="007D489C" w:rsidP="007D489C"/>
    <w:p w:rsidR="007D489C" w:rsidRDefault="007D489C" w:rsidP="007D489C">
      <w:pPr>
        <w:rPr>
          <w:i/>
        </w:rPr>
      </w:pPr>
      <w:r w:rsidRPr="00314FF1">
        <w:rPr>
          <w:i/>
        </w:rPr>
        <w:t>Division wide assessment and enrichment appropriate to course objectives will be assigned by the respective professor.  These activities will be used to help the student’s understand their strengths and become aware of areas needing improvement.</w:t>
      </w:r>
    </w:p>
    <w:p w:rsidR="007D489C" w:rsidRDefault="007D489C" w:rsidP="007D489C">
      <w:pPr>
        <w:rPr>
          <w:i/>
        </w:rPr>
      </w:pPr>
    </w:p>
    <w:p w:rsidR="007D489C" w:rsidRDefault="007D489C" w:rsidP="007D489C">
      <w:r w:rsidRPr="00362279">
        <w:t xml:space="preserve">At the discretion of the faculty students that are absent from an exam will have from 5 to 10 points deducted from grade.  Students that miss a retake of an exam will receive a zero </w:t>
      </w:r>
      <w:proofErr w:type="gramStart"/>
      <w:r w:rsidRPr="00362279">
        <w:t>grade</w:t>
      </w:r>
      <w:proofErr w:type="gramEnd"/>
      <w:r w:rsidRPr="00362279">
        <w:t xml:space="preserve"> for that test with no opportunity to re-take the exam.</w:t>
      </w:r>
    </w:p>
    <w:p w:rsidR="007D489C" w:rsidRPr="00141CD8" w:rsidRDefault="007D489C" w:rsidP="007D489C"/>
    <w:p w:rsidR="007D489C" w:rsidRDefault="007D489C" w:rsidP="007D489C">
      <w:r>
        <w:t xml:space="preserve">Content Mastery Assessments are scored based on Proficiency Levels. Division of Nursing has identified Proficiency Level 2 as our benchmark. Listed below is a description of each level. </w:t>
      </w:r>
    </w:p>
    <w:p w:rsidR="007D489C" w:rsidRDefault="007D489C" w:rsidP="007D489C">
      <w:pPr>
        <w:pStyle w:val="Default"/>
        <w:rPr>
          <w:sz w:val="23"/>
          <w:szCs w:val="23"/>
        </w:rPr>
      </w:pPr>
    </w:p>
    <w:p w:rsidR="007D489C" w:rsidRPr="00780597" w:rsidRDefault="007D489C" w:rsidP="007D489C">
      <w:pPr>
        <w:pStyle w:val="Default"/>
        <w:rPr>
          <w:rFonts w:ascii="Times New Roman" w:hAnsi="Times New Roman" w:cs="Times New Roman"/>
          <w:sz w:val="22"/>
          <w:szCs w:val="22"/>
        </w:rPr>
      </w:pPr>
      <w:r w:rsidRPr="00780597">
        <w:rPr>
          <w:rFonts w:ascii="Times New Roman" w:hAnsi="Times New Roman" w:cs="Times New Roman"/>
          <w:sz w:val="23"/>
          <w:szCs w:val="23"/>
        </w:rPr>
        <w:t>Proficiency Level 3 - indicates a student is likely to exceed NCLEX-RN in this content area. Students are encouraged to engage in continuous focused review to maintain and improve their knowledge of this content.</w:t>
      </w:r>
    </w:p>
    <w:p w:rsidR="007D489C" w:rsidRPr="00780597" w:rsidRDefault="007D489C" w:rsidP="007D489C">
      <w:pPr>
        <w:pStyle w:val="Default"/>
        <w:rPr>
          <w:rFonts w:ascii="Times New Roman" w:hAnsi="Times New Roman" w:cs="Times New Roman"/>
          <w:sz w:val="23"/>
          <w:szCs w:val="23"/>
        </w:rPr>
      </w:pPr>
      <w:r w:rsidRPr="00780597">
        <w:rPr>
          <w:rFonts w:ascii="Times New Roman" w:hAnsi="Times New Roman" w:cs="Times New Roman"/>
          <w:sz w:val="23"/>
          <w:szCs w:val="23"/>
        </w:rPr>
        <w:t xml:space="preserve">Proficiency Level 2 - indicates a student is fairly certain to meet NCLEX-RN standards in this content area. Students are encouraged to engage in continuous focused review in order to improve their knowledge of this content. </w:t>
      </w:r>
    </w:p>
    <w:p w:rsidR="007D489C" w:rsidRPr="00780597" w:rsidRDefault="007D489C" w:rsidP="007D489C">
      <w:pPr>
        <w:pStyle w:val="Default"/>
        <w:rPr>
          <w:rFonts w:ascii="Times New Roman" w:hAnsi="Times New Roman" w:cs="Times New Roman"/>
          <w:sz w:val="23"/>
          <w:szCs w:val="23"/>
        </w:rPr>
      </w:pPr>
      <w:r w:rsidRPr="00780597">
        <w:rPr>
          <w:rFonts w:ascii="Times New Roman" w:hAnsi="Times New Roman" w:cs="Times New Roman"/>
          <w:sz w:val="23"/>
          <w:szCs w:val="23"/>
        </w:rPr>
        <w:lastRenderedPageBreak/>
        <w:t xml:space="preserve">Proficiency Level 1- indicates a student is likely to just meet NCLEX-RN standards in this content area. Students are encouraged to develop and complete a rigorous plan of focused review in order to achieve a firmer grasp of this content. </w:t>
      </w:r>
    </w:p>
    <w:p w:rsidR="007D489C" w:rsidRPr="009F7AD5" w:rsidRDefault="007D489C" w:rsidP="007D489C">
      <w:pPr>
        <w:pStyle w:val="Default"/>
        <w:rPr>
          <w:rFonts w:ascii="Times New Roman" w:hAnsi="Times New Roman" w:cs="Times New Roman"/>
          <w:sz w:val="23"/>
          <w:szCs w:val="23"/>
        </w:rPr>
      </w:pPr>
      <w:r w:rsidRPr="00780597">
        <w:rPr>
          <w:rFonts w:ascii="Times New Roman" w:hAnsi="Times New Roman" w:cs="Times New Roman"/>
          <w:sz w:val="23"/>
          <w:szCs w:val="23"/>
        </w:rPr>
        <w:t>Below Proficiency Level 1- indicates a need for thorough review of this content area. Students are strongly encouraged</w:t>
      </w:r>
      <w:r w:rsidRPr="009F7AD5">
        <w:rPr>
          <w:rFonts w:ascii="Times New Roman" w:hAnsi="Times New Roman" w:cs="Times New Roman"/>
          <w:sz w:val="23"/>
          <w:szCs w:val="23"/>
        </w:rPr>
        <w:t xml:space="preserve"> to develop and complete an intensive plan for focused review. </w:t>
      </w:r>
    </w:p>
    <w:p w:rsidR="007D489C" w:rsidRDefault="007D489C" w:rsidP="007D489C"/>
    <w:p w:rsidR="00362279" w:rsidRDefault="00362279" w:rsidP="007D489C">
      <w:pPr>
        <w:rPr>
          <w:b/>
          <w:u w:val="single"/>
        </w:rPr>
      </w:pPr>
    </w:p>
    <w:p w:rsidR="00362279" w:rsidRDefault="00362279" w:rsidP="007D489C">
      <w:pPr>
        <w:rPr>
          <w:b/>
          <w:u w:val="single"/>
        </w:rPr>
      </w:pPr>
    </w:p>
    <w:p w:rsidR="007D489C" w:rsidRDefault="007D489C" w:rsidP="007D489C">
      <w:pPr>
        <w:rPr>
          <w:b/>
        </w:rPr>
      </w:pPr>
      <w:r w:rsidRPr="00042AEB">
        <w:rPr>
          <w:b/>
          <w:u w:val="single"/>
        </w:rPr>
        <w:t>REQUIRED TEXTS</w:t>
      </w:r>
      <w:r w:rsidRPr="0091497C">
        <w:rPr>
          <w:b/>
        </w:rPr>
        <w:t xml:space="preserve"> </w:t>
      </w:r>
    </w:p>
    <w:p w:rsidR="007D489C" w:rsidRDefault="007D489C" w:rsidP="007D489C">
      <w:r w:rsidRPr="00042AEB">
        <w:t>Textbooks used for all previous courses</w:t>
      </w:r>
    </w:p>
    <w:p w:rsidR="00190D4A" w:rsidRDefault="00190D4A" w:rsidP="007D489C">
      <w:pPr>
        <w:tabs>
          <w:tab w:val="left" w:pos="720"/>
          <w:tab w:val="center" w:pos="6120"/>
          <w:tab w:val="left" w:pos="6480"/>
          <w:tab w:val="left" w:pos="7200"/>
          <w:tab w:val="left" w:pos="7920"/>
          <w:tab w:val="left" w:pos="8640"/>
          <w:tab w:val="left" w:pos="9360"/>
          <w:tab w:val="left" w:pos="10080"/>
          <w:tab w:val="left" w:pos="10800"/>
        </w:tabs>
      </w:pPr>
    </w:p>
    <w:p w:rsidR="007D489C" w:rsidRDefault="007D489C" w:rsidP="007D489C">
      <w:pPr>
        <w:tabs>
          <w:tab w:val="left" w:pos="720"/>
          <w:tab w:val="center" w:pos="6120"/>
          <w:tab w:val="left" w:pos="6480"/>
          <w:tab w:val="left" w:pos="7200"/>
          <w:tab w:val="left" w:pos="7920"/>
          <w:tab w:val="left" w:pos="8640"/>
          <w:tab w:val="left" w:pos="9360"/>
          <w:tab w:val="left" w:pos="10080"/>
          <w:tab w:val="left" w:pos="10800"/>
        </w:tabs>
        <w:rPr>
          <w:b/>
          <w:color w:val="FF0000"/>
          <w:u w:val="single"/>
        </w:rPr>
      </w:pPr>
      <w:r w:rsidRPr="00190D4A">
        <w:rPr>
          <w:noProof/>
          <w:highlight w:val="yellow"/>
        </w:rPr>
        <w:t>Hinkle J., Cheever, K.  (201</w:t>
      </w:r>
      <w:r w:rsidR="00190D4A" w:rsidRPr="00190D4A">
        <w:rPr>
          <w:noProof/>
          <w:highlight w:val="yellow"/>
        </w:rPr>
        <w:t>4</w:t>
      </w:r>
      <w:r w:rsidRPr="00190D4A">
        <w:rPr>
          <w:noProof/>
          <w:highlight w:val="yellow"/>
        </w:rPr>
        <w:t xml:space="preserve">). </w:t>
      </w:r>
      <w:r w:rsidRPr="00190D4A">
        <w:rPr>
          <w:i/>
          <w:iCs/>
          <w:noProof/>
          <w:highlight w:val="yellow"/>
        </w:rPr>
        <w:t>Brunner and Suddarth's Textbook of Medical Surgical Nursing (1</w:t>
      </w:r>
      <w:r w:rsidR="00190D4A" w:rsidRPr="00190D4A">
        <w:rPr>
          <w:i/>
          <w:iCs/>
          <w:noProof/>
          <w:highlight w:val="yellow"/>
        </w:rPr>
        <w:t>3</w:t>
      </w:r>
      <w:r w:rsidRPr="00190D4A">
        <w:rPr>
          <w:i/>
          <w:iCs/>
          <w:noProof/>
          <w:highlight w:val="yellow"/>
        </w:rPr>
        <w:t>th Edition).</w:t>
      </w:r>
      <w:r w:rsidRPr="00190D4A">
        <w:rPr>
          <w:noProof/>
          <w:highlight w:val="yellow"/>
        </w:rPr>
        <w:t xml:space="preserve"> Philadelphia: Lippincott, Williams and</w:t>
      </w:r>
      <w:r w:rsidRPr="00042AEB">
        <w:rPr>
          <w:noProof/>
        </w:rPr>
        <w:t xml:space="preserve"> Wilkins.</w:t>
      </w:r>
      <w:r>
        <w:rPr>
          <w:b/>
          <w:color w:val="FF0000"/>
          <w:u w:val="single"/>
        </w:rPr>
        <w:t xml:space="preserve"> </w:t>
      </w:r>
    </w:p>
    <w:p w:rsidR="007D489C" w:rsidRDefault="007D489C" w:rsidP="007D489C">
      <w:pPr>
        <w:tabs>
          <w:tab w:val="left" w:pos="720"/>
          <w:tab w:val="center" w:pos="6120"/>
          <w:tab w:val="left" w:pos="6480"/>
          <w:tab w:val="left" w:pos="7200"/>
          <w:tab w:val="left" w:pos="7920"/>
          <w:tab w:val="left" w:pos="8640"/>
          <w:tab w:val="left" w:pos="9360"/>
          <w:tab w:val="left" w:pos="10080"/>
          <w:tab w:val="left" w:pos="10800"/>
        </w:tabs>
        <w:rPr>
          <w:b/>
          <w:color w:val="FF0000"/>
          <w:u w:val="single"/>
        </w:rPr>
      </w:pPr>
    </w:p>
    <w:p w:rsidR="00B97212" w:rsidRDefault="007D489C" w:rsidP="00CA0A63">
      <w:pPr>
        <w:rPr>
          <w:b/>
          <w:color w:val="FF0000"/>
          <w:u w:val="single"/>
        </w:rPr>
      </w:pPr>
      <w:proofErr w:type="spellStart"/>
      <w:r>
        <w:t>Vallerand</w:t>
      </w:r>
      <w:proofErr w:type="spellEnd"/>
      <w:r>
        <w:t>, A.</w:t>
      </w:r>
      <w:r w:rsidR="00CA0A63">
        <w:t xml:space="preserve"> and </w:t>
      </w:r>
      <w:proofErr w:type="spellStart"/>
      <w:r w:rsidR="00CA0A63">
        <w:t>Sanoski</w:t>
      </w:r>
      <w:proofErr w:type="spellEnd"/>
      <w:r w:rsidR="00CA0A63">
        <w:t xml:space="preserve">, C, </w:t>
      </w:r>
      <w:r>
        <w:t>(20</w:t>
      </w:r>
      <w:r w:rsidR="00CA0A63">
        <w:t>12</w:t>
      </w:r>
      <w:r>
        <w:t xml:space="preserve">). </w:t>
      </w:r>
      <w:r w:rsidRPr="00807E14">
        <w:rPr>
          <w:i/>
        </w:rPr>
        <w:t>Davis's Drug Guide for Nurses</w:t>
      </w:r>
      <w:r>
        <w:t xml:space="preserve"> (</w:t>
      </w:r>
      <w:r w:rsidRPr="00807E14">
        <w:rPr>
          <w:i/>
        </w:rPr>
        <w:t>1</w:t>
      </w:r>
      <w:r w:rsidR="00CA0A63">
        <w:rPr>
          <w:i/>
        </w:rPr>
        <w:t>3</w:t>
      </w:r>
      <w:r w:rsidRPr="00807E14">
        <w:rPr>
          <w:i/>
        </w:rPr>
        <w:t>th edition</w:t>
      </w:r>
      <w:r>
        <w:rPr>
          <w:i/>
        </w:rPr>
        <w:t>)</w:t>
      </w:r>
      <w:r>
        <w:t xml:space="preserve">    Philadelphia: F.A. Davis. </w:t>
      </w:r>
      <w:r w:rsidR="00CA0A63">
        <w:t xml:space="preserve"> </w:t>
      </w:r>
      <w:r w:rsidRPr="00A23391">
        <w:t xml:space="preserve"> </w:t>
      </w:r>
      <w:r w:rsidRPr="00A23391">
        <w:rPr>
          <w:color w:val="FF0000"/>
        </w:rPr>
        <w:t xml:space="preserve"> </w:t>
      </w:r>
      <w:r w:rsidR="00CA0A63">
        <w:t xml:space="preserve"> </w:t>
      </w:r>
    </w:p>
    <w:p w:rsidR="007D489C" w:rsidRPr="007D489C" w:rsidRDefault="007D489C" w:rsidP="007D489C">
      <w:pPr>
        <w:tabs>
          <w:tab w:val="left" w:pos="720"/>
          <w:tab w:val="center" w:pos="6120"/>
          <w:tab w:val="left" w:pos="6480"/>
          <w:tab w:val="left" w:pos="7200"/>
          <w:tab w:val="left" w:pos="7920"/>
          <w:tab w:val="left" w:pos="8640"/>
          <w:tab w:val="left" w:pos="9360"/>
          <w:tab w:val="left" w:pos="10080"/>
          <w:tab w:val="left" w:pos="10800"/>
        </w:tabs>
        <w:rPr>
          <w:b/>
          <w:color w:val="FF0000"/>
          <w:u w:val="single"/>
        </w:rPr>
      </w:pPr>
    </w:p>
    <w:p w:rsidR="00E20523" w:rsidRPr="0091497C" w:rsidRDefault="00E20523" w:rsidP="00E20523">
      <w:pPr>
        <w:tabs>
          <w:tab w:val="left" w:pos="720"/>
          <w:tab w:val="center" w:pos="6120"/>
          <w:tab w:val="left" w:pos="6480"/>
          <w:tab w:val="left" w:pos="7200"/>
          <w:tab w:val="left" w:pos="7920"/>
          <w:tab w:val="left" w:pos="8640"/>
          <w:tab w:val="left" w:pos="9360"/>
          <w:tab w:val="left" w:pos="10080"/>
          <w:tab w:val="left" w:pos="10800"/>
        </w:tabs>
        <w:rPr>
          <w:b/>
          <w:color w:val="FF0000"/>
          <w:u w:val="single"/>
        </w:rPr>
      </w:pPr>
      <w:r w:rsidRPr="003639F0">
        <w:t>Course pak</w:t>
      </w:r>
      <w:r w:rsidRPr="00A23391">
        <w:t xml:space="preserve"> </w:t>
      </w:r>
      <w:r w:rsidRPr="00A23391">
        <w:rPr>
          <w:color w:val="FF0000"/>
        </w:rPr>
        <w:t xml:space="preserve"> </w:t>
      </w:r>
    </w:p>
    <w:p w:rsidR="00E20523" w:rsidRPr="00042AEB" w:rsidRDefault="00E20523" w:rsidP="00E20523">
      <w:pPr>
        <w:rPr>
          <w:i/>
        </w:rPr>
      </w:pPr>
    </w:p>
    <w:p w:rsidR="00E20523" w:rsidRPr="00472271" w:rsidRDefault="00E20523" w:rsidP="00E20523">
      <w:pPr>
        <w:tabs>
          <w:tab w:val="left" w:pos="720"/>
          <w:tab w:val="center" w:pos="6120"/>
          <w:tab w:val="left" w:pos="6480"/>
          <w:tab w:val="left" w:pos="7200"/>
          <w:tab w:val="left" w:pos="7920"/>
          <w:tab w:val="left" w:pos="8640"/>
          <w:tab w:val="left" w:pos="9360"/>
          <w:tab w:val="left" w:pos="10080"/>
          <w:tab w:val="left" w:pos="10800"/>
        </w:tabs>
        <w:rPr>
          <w:b/>
          <w:i/>
        </w:rPr>
      </w:pPr>
      <w:r w:rsidRPr="00472271">
        <w:rPr>
          <w:b/>
          <w:i/>
        </w:rPr>
        <w:t>Recommended Texts</w:t>
      </w:r>
    </w:p>
    <w:p w:rsidR="00E20523" w:rsidRDefault="00E20523" w:rsidP="00E20523">
      <w:pPr>
        <w:tabs>
          <w:tab w:val="left" w:pos="720"/>
          <w:tab w:val="center" w:pos="6120"/>
          <w:tab w:val="left" w:pos="6480"/>
          <w:tab w:val="left" w:pos="7200"/>
          <w:tab w:val="left" w:pos="7920"/>
          <w:tab w:val="left" w:pos="8640"/>
          <w:tab w:val="left" w:pos="9360"/>
          <w:tab w:val="left" w:pos="10080"/>
          <w:tab w:val="left" w:pos="10800"/>
        </w:tabs>
      </w:pPr>
      <w:r w:rsidRPr="00042AEB">
        <w:t xml:space="preserve">Laboratory Reference (recommend </w:t>
      </w:r>
      <w:proofErr w:type="spellStart"/>
      <w:r w:rsidRPr="00042AEB">
        <w:t>Fishbach</w:t>
      </w:r>
      <w:proofErr w:type="spellEnd"/>
      <w:r w:rsidRPr="00042AEB">
        <w:t xml:space="preserve"> 8</w:t>
      </w:r>
      <w:r w:rsidRPr="00042AEB">
        <w:rPr>
          <w:vertAlign w:val="superscript"/>
        </w:rPr>
        <w:t>th</w:t>
      </w:r>
      <w:r w:rsidRPr="00042AEB">
        <w:t xml:space="preserve"> edition or Corbett 7</w:t>
      </w:r>
      <w:r w:rsidRPr="00042AEB">
        <w:rPr>
          <w:vertAlign w:val="superscript"/>
        </w:rPr>
        <w:t>th</w:t>
      </w:r>
      <w:r w:rsidRPr="00042AEB">
        <w:t xml:space="preserve"> edition) </w:t>
      </w:r>
    </w:p>
    <w:p w:rsidR="00E20523" w:rsidRPr="00042AEB" w:rsidRDefault="00E20523" w:rsidP="00E20523">
      <w:pPr>
        <w:tabs>
          <w:tab w:val="left" w:pos="720"/>
          <w:tab w:val="center" w:pos="6120"/>
          <w:tab w:val="left" w:pos="6480"/>
          <w:tab w:val="left" w:pos="7200"/>
          <w:tab w:val="left" w:pos="7920"/>
          <w:tab w:val="left" w:pos="8640"/>
          <w:tab w:val="left" w:pos="9360"/>
          <w:tab w:val="left" w:pos="10080"/>
          <w:tab w:val="left" w:pos="10800"/>
        </w:tabs>
      </w:pPr>
    </w:p>
    <w:p w:rsidR="00E20523" w:rsidRPr="00470431" w:rsidRDefault="00E20523" w:rsidP="00E20523">
      <w:pPr>
        <w:pStyle w:val="Heading1"/>
        <w:jc w:val="left"/>
        <w:rPr>
          <w:b w:val="0"/>
          <w:sz w:val="24"/>
          <w:u w:val="none"/>
        </w:rPr>
      </w:pPr>
      <w:r w:rsidRPr="00470431">
        <w:rPr>
          <w:b w:val="0"/>
          <w:sz w:val="24"/>
          <w:u w:val="none"/>
        </w:rPr>
        <w:t>Nursing Care Plan Reference book (recommend</w:t>
      </w:r>
      <w:r>
        <w:rPr>
          <w:b w:val="0"/>
          <w:sz w:val="24"/>
          <w:u w:val="none"/>
        </w:rPr>
        <w:t>)</w:t>
      </w:r>
      <w:r w:rsidRPr="00470431">
        <w:rPr>
          <w:b w:val="0"/>
          <w:sz w:val="24"/>
          <w:u w:val="none"/>
        </w:rPr>
        <w:t xml:space="preserve"> </w:t>
      </w:r>
      <w:proofErr w:type="spellStart"/>
      <w:r w:rsidRPr="00470431">
        <w:rPr>
          <w:b w:val="0"/>
          <w:sz w:val="24"/>
          <w:u w:val="none"/>
        </w:rPr>
        <w:t>Doenges</w:t>
      </w:r>
      <w:proofErr w:type="spellEnd"/>
      <w:r w:rsidRPr="00470431">
        <w:rPr>
          <w:b w:val="0"/>
          <w:sz w:val="24"/>
          <w:u w:val="none"/>
        </w:rPr>
        <w:t>,</w:t>
      </w:r>
      <w:r>
        <w:rPr>
          <w:b w:val="0"/>
          <w:sz w:val="24"/>
          <w:u w:val="none"/>
        </w:rPr>
        <w:t xml:space="preserve"> </w:t>
      </w:r>
      <w:r w:rsidRPr="00470431">
        <w:rPr>
          <w:b w:val="0"/>
          <w:sz w:val="24"/>
          <w:u w:val="none"/>
        </w:rPr>
        <w:t>M.</w:t>
      </w:r>
      <w:r>
        <w:rPr>
          <w:b w:val="0"/>
          <w:sz w:val="24"/>
          <w:u w:val="none"/>
        </w:rPr>
        <w:t>,</w:t>
      </w:r>
      <w:r w:rsidRPr="00470431">
        <w:rPr>
          <w:b w:val="0"/>
          <w:sz w:val="24"/>
          <w:u w:val="none"/>
        </w:rPr>
        <w:t xml:space="preserve"> </w:t>
      </w:r>
      <w:proofErr w:type="spellStart"/>
      <w:r>
        <w:rPr>
          <w:b w:val="0"/>
          <w:sz w:val="24"/>
          <w:u w:val="none"/>
        </w:rPr>
        <w:t>Moorhouse</w:t>
      </w:r>
      <w:proofErr w:type="spellEnd"/>
      <w:r w:rsidRPr="00470431">
        <w:rPr>
          <w:b w:val="0"/>
          <w:sz w:val="24"/>
          <w:u w:val="none"/>
        </w:rPr>
        <w:t>,</w:t>
      </w:r>
      <w:r>
        <w:rPr>
          <w:b w:val="0"/>
          <w:sz w:val="24"/>
          <w:u w:val="none"/>
        </w:rPr>
        <w:t xml:space="preserve"> </w:t>
      </w:r>
      <w:r w:rsidRPr="00470431">
        <w:rPr>
          <w:b w:val="0"/>
          <w:sz w:val="24"/>
          <w:u w:val="none"/>
        </w:rPr>
        <w:t>M.</w:t>
      </w:r>
      <w:r>
        <w:rPr>
          <w:b w:val="0"/>
          <w:sz w:val="24"/>
          <w:u w:val="none"/>
        </w:rPr>
        <w:t xml:space="preserve">, </w:t>
      </w:r>
      <w:proofErr w:type="spellStart"/>
      <w:r w:rsidRPr="00470431">
        <w:rPr>
          <w:b w:val="0"/>
          <w:sz w:val="24"/>
          <w:u w:val="none"/>
        </w:rPr>
        <w:t>Geissler-Murr</w:t>
      </w:r>
      <w:proofErr w:type="spellEnd"/>
      <w:r w:rsidRPr="00470431">
        <w:rPr>
          <w:b w:val="0"/>
          <w:sz w:val="24"/>
          <w:u w:val="none"/>
        </w:rPr>
        <w:t>, A.  (2006)</w:t>
      </w:r>
      <w:r>
        <w:rPr>
          <w:b w:val="0"/>
          <w:sz w:val="24"/>
          <w:u w:val="none"/>
        </w:rPr>
        <w:t xml:space="preserve"> </w:t>
      </w:r>
      <w:r w:rsidRPr="00470431">
        <w:rPr>
          <w:b w:val="0"/>
          <w:sz w:val="24"/>
          <w:u w:val="none"/>
        </w:rPr>
        <w:t xml:space="preserve"> </w:t>
      </w:r>
      <w:r w:rsidRPr="00470431">
        <w:rPr>
          <w:b w:val="0"/>
          <w:i/>
          <w:sz w:val="24"/>
          <w:u w:val="none"/>
        </w:rPr>
        <w:t>Nursing Care Plans: Guidelines for Individualizing Client Care Across the Life Span, 7th editio</w:t>
      </w:r>
      <w:r>
        <w:rPr>
          <w:b w:val="0"/>
          <w:i/>
          <w:sz w:val="24"/>
          <w:u w:val="none"/>
        </w:rPr>
        <w:t>n.</w:t>
      </w:r>
      <w:r w:rsidRPr="00470431">
        <w:rPr>
          <w:b w:val="0"/>
          <w:sz w:val="24"/>
          <w:u w:val="none"/>
        </w:rPr>
        <w:t xml:space="preserve"> F</w:t>
      </w:r>
      <w:r>
        <w:rPr>
          <w:b w:val="0"/>
          <w:sz w:val="24"/>
          <w:u w:val="none"/>
        </w:rPr>
        <w:t>.</w:t>
      </w:r>
      <w:r w:rsidRPr="00470431">
        <w:rPr>
          <w:b w:val="0"/>
          <w:sz w:val="24"/>
          <w:u w:val="none"/>
        </w:rPr>
        <w:t xml:space="preserve">A </w:t>
      </w:r>
      <w:r>
        <w:rPr>
          <w:b w:val="0"/>
          <w:sz w:val="24"/>
          <w:u w:val="none"/>
        </w:rPr>
        <w:t>.</w:t>
      </w:r>
      <w:r w:rsidRPr="00470431">
        <w:rPr>
          <w:b w:val="0"/>
          <w:sz w:val="24"/>
          <w:u w:val="none"/>
        </w:rPr>
        <w:t>Davis</w:t>
      </w:r>
    </w:p>
    <w:p w:rsidR="00E20523" w:rsidRPr="00042AEB" w:rsidRDefault="00E20523" w:rsidP="00E20523">
      <w:pPr>
        <w:rPr>
          <w:b/>
          <w:u w:val="single"/>
        </w:rPr>
      </w:pPr>
      <w:r>
        <w:t xml:space="preserve"> </w:t>
      </w:r>
      <w:r>
        <w:rPr>
          <w:rStyle w:val="contributornametrigger"/>
        </w:rPr>
        <w:t xml:space="preserve"> </w:t>
      </w:r>
    </w:p>
    <w:p w:rsidR="00E20523" w:rsidRDefault="00E20523" w:rsidP="00E20523">
      <w:pPr>
        <w:pStyle w:val="Level1"/>
        <w:widowControl/>
        <w:tabs>
          <w:tab w:val="clear" w:pos="0"/>
          <w:tab w:val="left" w:pos="-1440"/>
          <w:tab w:val="left" w:pos="8640"/>
          <w:tab w:val="left" w:pos="9360"/>
        </w:tabs>
        <w:ind w:left="0" w:firstLine="0"/>
        <w:rPr>
          <w:b/>
          <w:bCs/>
          <w:iCs/>
          <w:u w:val="single"/>
        </w:rPr>
      </w:pPr>
    </w:p>
    <w:p w:rsidR="00E20523" w:rsidRDefault="00E20523" w:rsidP="00E20523">
      <w:pPr>
        <w:pStyle w:val="Level1"/>
        <w:widowControl/>
        <w:tabs>
          <w:tab w:val="clear" w:pos="0"/>
          <w:tab w:val="left" w:pos="-1440"/>
          <w:tab w:val="left" w:pos="8640"/>
          <w:tab w:val="left" w:pos="9360"/>
        </w:tabs>
        <w:ind w:left="0" w:firstLine="0"/>
      </w:pPr>
      <w:r w:rsidRPr="00CA0233">
        <w:rPr>
          <w:b/>
          <w:bCs/>
          <w:iCs/>
          <w:u w:val="single"/>
        </w:rPr>
        <w:t>COURSE CONTENT</w:t>
      </w:r>
      <w:r>
        <w:rPr>
          <w:b/>
          <w:bCs/>
          <w:i/>
          <w:iCs/>
        </w:rPr>
        <w:t xml:space="preserve"> </w:t>
      </w:r>
    </w:p>
    <w:p w:rsidR="00E20523" w:rsidRPr="00042AEB" w:rsidRDefault="00E20523" w:rsidP="00E20523">
      <w:pPr>
        <w:ind w:left="720" w:hanging="720"/>
        <w:rPr>
          <w:b/>
        </w:rPr>
      </w:pPr>
      <w:r>
        <w:rPr>
          <w:b/>
        </w:rPr>
        <w:t xml:space="preserve"> </w:t>
      </w:r>
      <w:r w:rsidRPr="003D770D">
        <w:rPr>
          <w:b/>
        </w:rPr>
        <w:tab/>
      </w:r>
      <w:r w:rsidRPr="009C54B7">
        <w:rPr>
          <w:b/>
        </w:rPr>
        <w:t>Concepts related to the Humanistic Nursing Care of Common Health Care</w:t>
      </w:r>
    </w:p>
    <w:p w:rsidR="00E20523" w:rsidRPr="00042AEB" w:rsidRDefault="00E20523" w:rsidP="00E20523">
      <w:pPr>
        <w:ind w:left="720"/>
        <w:rPr>
          <w:b/>
        </w:rPr>
      </w:pPr>
      <w:r w:rsidRPr="00042AEB">
        <w:rPr>
          <w:b/>
        </w:rPr>
        <w:t xml:space="preserve">Problems of Adults in Acute Care Settings.  </w:t>
      </w:r>
      <w:r w:rsidRPr="00042AEB">
        <w:rPr>
          <w:b/>
          <w:color w:val="FF0000"/>
        </w:rPr>
        <w:t xml:space="preserve"> </w:t>
      </w:r>
    </w:p>
    <w:p w:rsidR="00E20523" w:rsidRPr="00042AEB" w:rsidRDefault="00E20523" w:rsidP="00E20523">
      <w:pPr>
        <w:ind w:left="720"/>
        <w:rPr>
          <w:b/>
        </w:rPr>
      </w:pPr>
      <w:r w:rsidRPr="00042AEB">
        <w:rPr>
          <w:b/>
        </w:rPr>
        <w:t xml:space="preserve"> </w:t>
      </w:r>
    </w:p>
    <w:p w:rsidR="00E20523" w:rsidRPr="00042AEB" w:rsidRDefault="00E20523" w:rsidP="00E20523">
      <w:pPr>
        <w:rPr>
          <w:b/>
        </w:rPr>
      </w:pPr>
      <w:r w:rsidRPr="0091497C">
        <w:rPr>
          <w:b/>
        </w:rPr>
        <w:t>I.</w:t>
      </w:r>
      <w:r w:rsidRPr="00042AEB">
        <w:t xml:space="preserve">         </w:t>
      </w:r>
      <w:r w:rsidRPr="00042AEB">
        <w:rPr>
          <w:b/>
        </w:rPr>
        <w:t xml:space="preserve">Concepts Related to Care of Clients with </w:t>
      </w:r>
      <w:r>
        <w:rPr>
          <w:b/>
        </w:rPr>
        <w:t>F&amp;E I</w:t>
      </w:r>
      <w:r w:rsidRPr="00042AEB">
        <w:rPr>
          <w:b/>
        </w:rPr>
        <w:t>mbalances</w:t>
      </w:r>
    </w:p>
    <w:p w:rsidR="00E20523" w:rsidRPr="00042AEB" w:rsidRDefault="00E20523" w:rsidP="00E20523">
      <w:r w:rsidRPr="00042AEB">
        <w:rPr>
          <w:b/>
        </w:rPr>
        <w:tab/>
      </w:r>
      <w:r w:rsidRPr="00042AEB">
        <w:t>1.  Fluid- Assessment/Intervention</w:t>
      </w:r>
    </w:p>
    <w:p w:rsidR="00E20523" w:rsidRPr="00042AEB" w:rsidRDefault="00E20523" w:rsidP="00E20523">
      <w:r w:rsidRPr="00042AEB">
        <w:tab/>
        <w:t>2.  Electrolytes</w:t>
      </w:r>
    </w:p>
    <w:p w:rsidR="00E20523" w:rsidRPr="00042AEB" w:rsidRDefault="00E20523" w:rsidP="00E20523">
      <w:r w:rsidRPr="00042AEB">
        <w:tab/>
      </w:r>
      <w:r w:rsidRPr="00042AEB">
        <w:tab/>
        <w:t>A. Hyper/</w:t>
      </w:r>
      <w:proofErr w:type="spellStart"/>
      <w:r w:rsidRPr="00042AEB">
        <w:t>Hyponatremia</w:t>
      </w:r>
      <w:proofErr w:type="spellEnd"/>
    </w:p>
    <w:p w:rsidR="00E20523" w:rsidRPr="00042AEB" w:rsidRDefault="00E20523" w:rsidP="00E20523">
      <w:r>
        <w:tab/>
      </w:r>
      <w:r>
        <w:tab/>
        <w:t>B</w:t>
      </w:r>
      <w:r w:rsidRPr="00042AEB">
        <w:t>. Potassium</w:t>
      </w:r>
    </w:p>
    <w:p w:rsidR="00E20523" w:rsidRPr="00042AEB" w:rsidRDefault="00E20523" w:rsidP="00E20523">
      <w:r>
        <w:tab/>
      </w:r>
      <w:r>
        <w:tab/>
        <w:t xml:space="preserve">C. </w:t>
      </w:r>
      <w:r w:rsidRPr="00042AEB">
        <w:t>Calcium, Phosphorous, Magnesium</w:t>
      </w:r>
    </w:p>
    <w:p w:rsidR="00E20523" w:rsidRPr="00042AEB" w:rsidRDefault="00E20523" w:rsidP="00E20523">
      <w:r w:rsidRPr="00042AEB">
        <w:tab/>
      </w:r>
      <w:r>
        <w:tab/>
        <w:t xml:space="preserve">D. </w:t>
      </w:r>
      <w:r w:rsidRPr="00042AEB">
        <w:t>Chloride</w:t>
      </w:r>
    </w:p>
    <w:p w:rsidR="00E20523" w:rsidRPr="00042AEB" w:rsidRDefault="00E20523" w:rsidP="00E20523">
      <w:r>
        <w:tab/>
      </w:r>
      <w:r>
        <w:tab/>
        <w:t xml:space="preserve">E.  </w:t>
      </w:r>
      <w:r w:rsidRPr="00042AEB">
        <w:t>Serum CO</w:t>
      </w:r>
      <w:r w:rsidRPr="00042AEB">
        <w:rPr>
          <w:vertAlign w:val="subscript"/>
        </w:rPr>
        <w:t>2</w:t>
      </w:r>
    </w:p>
    <w:p w:rsidR="00E20523" w:rsidRPr="00042AEB" w:rsidRDefault="00E20523" w:rsidP="00E20523"/>
    <w:p w:rsidR="00E20523" w:rsidRPr="00042AEB" w:rsidRDefault="00E20523" w:rsidP="00E20523">
      <w:r w:rsidRPr="0091497C">
        <w:rPr>
          <w:b/>
        </w:rPr>
        <w:t>II.</w:t>
      </w:r>
      <w:r w:rsidRPr="00042AEB">
        <w:tab/>
      </w:r>
      <w:r w:rsidRPr="00042AEB">
        <w:rPr>
          <w:b/>
        </w:rPr>
        <w:t>Concepts Related to Care of Clients with</w:t>
      </w:r>
      <w:r w:rsidRPr="00472271">
        <w:rPr>
          <w:b/>
        </w:rPr>
        <w:t xml:space="preserve"> Pain</w:t>
      </w:r>
    </w:p>
    <w:p w:rsidR="00E20523" w:rsidRPr="00042AEB" w:rsidRDefault="00E20523" w:rsidP="00E20523">
      <w:pPr>
        <w:ind w:firstLine="720"/>
      </w:pPr>
      <w:r w:rsidRPr="00042AEB">
        <w:t>1.</w:t>
      </w:r>
      <w:r>
        <w:t xml:space="preserve"> </w:t>
      </w:r>
      <w:r w:rsidRPr="00042AEB">
        <w:t>Acute</w:t>
      </w:r>
    </w:p>
    <w:p w:rsidR="00E20523" w:rsidRPr="00042AEB" w:rsidRDefault="00E20523" w:rsidP="00E20523">
      <w:pPr>
        <w:ind w:firstLine="720"/>
      </w:pPr>
      <w:r w:rsidRPr="00042AEB">
        <w:t>2.</w:t>
      </w:r>
      <w:r>
        <w:t xml:space="preserve"> </w:t>
      </w:r>
      <w:r w:rsidRPr="00042AEB">
        <w:t>Chronic (PCA, MS drip)</w:t>
      </w:r>
    </w:p>
    <w:p w:rsidR="00E20523" w:rsidRPr="00042AEB" w:rsidRDefault="00E20523" w:rsidP="00E20523"/>
    <w:p w:rsidR="00E20523" w:rsidRPr="00042AEB" w:rsidRDefault="00E20523" w:rsidP="00E20523">
      <w:r w:rsidRPr="0091497C">
        <w:rPr>
          <w:b/>
        </w:rPr>
        <w:t>III.</w:t>
      </w:r>
      <w:r w:rsidRPr="00042AEB">
        <w:tab/>
      </w:r>
      <w:r w:rsidRPr="00042AEB">
        <w:rPr>
          <w:b/>
        </w:rPr>
        <w:t xml:space="preserve">Concepts Related to Care of </w:t>
      </w:r>
      <w:r w:rsidRPr="00472271">
        <w:rPr>
          <w:b/>
        </w:rPr>
        <w:t>Clients with Cancer</w:t>
      </w:r>
    </w:p>
    <w:p w:rsidR="00E20523" w:rsidRPr="00042AEB" w:rsidRDefault="00E20523" w:rsidP="00E665A6">
      <w:pPr>
        <w:numPr>
          <w:ilvl w:val="0"/>
          <w:numId w:val="6"/>
        </w:numPr>
      </w:pPr>
      <w:r w:rsidRPr="00042AEB">
        <w:t>Rx modalities</w:t>
      </w:r>
    </w:p>
    <w:p w:rsidR="00E20523" w:rsidRPr="00042AEB" w:rsidRDefault="00E20523" w:rsidP="00E665A6">
      <w:pPr>
        <w:numPr>
          <w:ilvl w:val="0"/>
          <w:numId w:val="4"/>
        </w:numPr>
      </w:pPr>
      <w:r w:rsidRPr="00042AEB">
        <w:lastRenderedPageBreak/>
        <w:t>Chemotherapy</w:t>
      </w:r>
    </w:p>
    <w:p w:rsidR="00E20523" w:rsidRPr="00042AEB" w:rsidRDefault="00E20523" w:rsidP="00E665A6">
      <w:pPr>
        <w:numPr>
          <w:ilvl w:val="0"/>
          <w:numId w:val="4"/>
        </w:numPr>
      </w:pPr>
      <w:r w:rsidRPr="00042AEB">
        <w:t>Radiation</w:t>
      </w:r>
    </w:p>
    <w:p w:rsidR="00E20523" w:rsidRPr="003639F0" w:rsidRDefault="00E20523" w:rsidP="00E665A6">
      <w:pPr>
        <w:numPr>
          <w:ilvl w:val="0"/>
          <w:numId w:val="4"/>
        </w:numPr>
      </w:pPr>
      <w:r w:rsidRPr="003639F0">
        <w:t>Biologic Response Modifies</w:t>
      </w:r>
    </w:p>
    <w:p w:rsidR="00E20523" w:rsidRPr="00042AEB" w:rsidRDefault="00E20523" w:rsidP="00E665A6">
      <w:pPr>
        <w:numPr>
          <w:ilvl w:val="0"/>
          <w:numId w:val="6"/>
        </w:numPr>
      </w:pPr>
      <w:r w:rsidRPr="00042AEB">
        <w:t>Common Problems Encountered</w:t>
      </w:r>
    </w:p>
    <w:p w:rsidR="00E20523" w:rsidRPr="00042AEB" w:rsidRDefault="00E20523" w:rsidP="00E665A6">
      <w:pPr>
        <w:numPr>
          <w:ilvl w:val="0"/>
          <w:numId w:val="5"/>
        </w:numPr>
      </w:pPr>
      <w:r w:rsidRPr="00042AEB">
        <w:t>Immune Suppression</w:t>
      </w:r>
    </w:p>
    <w:p w:rsidR="00E20523" w:rsidRPr="00042AEB" w:rsidRDefault="00E20523" w:rsidP="00E665A6">
      <w:pPr>
        <w:numPr>
          <w:ilvl w:val="0"/>
          <w:numId w:val="5"/>
        </w:numPr>
      </w:pPr>
      <w:r w:rsidRPr="00042AEB">
        <w:t>Stomatitis</w:t>
      </w:r>
    </w:p>
    <w:p w:rsidR="00E20523" w:rsidRPr="00042AEB" w:rsidRDefault="00E20523" w:rsidP="00E665A6">
      <w:pPr>
        <w:numPr>
          <w:ilvl w:val="0"/>
          <w:numId w:val="5"/>
        </w:numPr>
      </w:pPr>
      <w:r w:rsidRPr="00042AEB">
        <w:t>GI side effects</w:t>
      </w:r>
    </w:p>
    <w:p w:rsidR="00E20523" w:rsidRPr="00042AEB" w:rsidRDefault="00E20523" w:rsidP="00E20523">
      <w:pPr>
        <w:ind w:firstLine="720"/>
      </w:pPr>
      <w:r w:rsidRPr="00042AEB">
        <w:t>3.</w:t>
      </w:r>
      <w:r w:rsidRPr="00042AEB">
        <w:tab/>
      </w:r>
      <w:r w:rsidRPr="00AE15BD">
        <w:t>V</w:t>
      </w:r>
      <w:r w:rsidRPr="00042AEB">
        <w:t>enous access devices</w:t>
      </w:r>
    </w:p>
    <w:p w:rsidR="00E20523" w:rsidRPr="00042AEB" w:rsidRDefault="00E20523" w:rsidP="00E20523">
      <w:pPr>
        <w:ind w:firstLine="720"/>
      </w:pPr>
      <w:r w:rsidRPr="00042AEB">
        <w:t>4.</w:t>
      </w:r>
      <w:r w:rsidRPr="00042AEB">
        <w:tab/>
        <w:t xml:space="preserve"> End of Life Issues</w:t>
      </w:r>
      <w:r w:rsidRPr="00042AEB">
        <w:rPr>
          <w:color w:val="FF0000"/>
        </w:rPr>
        <w:t xml:space="preserve"> </w:t>
      </w:r>
      <w:r>
        <w:rPr>
          <w:color w:val="FF0000"/>
        </w:rPr>
        <w:t>(</w:t>
      </w:r>
      <w:r w:rsidRPr="00042AEB">
        <w:t>clinical discussion)</w:t>
      </w:r>
    </w:p>
    <w:p w:rsidR="00E20523" w:rsidRDefault="00E20523" w:rsidP="00E20523"/>
    <w:p w:rsidR="00E20523" w:rsidRDefault="00F761DF" w:rsidP="00E20523">
      <w:pPr>
        <w:rPr>
          <w:b/>
        </w:rPr>
      </w:pPr>
      <w:r w:rsidRPr="0091497C">
        <w:rPr>
          <w:b/>
        </w:rPr>
        <w:t>IV.</w:t>
      </w:r>
      <w:r w:rsidRPr="0091497C">
        <w:rPr>
          <w:b/>
        </w:rPr>
        <w:tab/>
      </w:r>
      <w:r w:rsidR="00E20523" w:rsidRPr="00042AEB">
        <w:rPr>
          <w:b/>
        </w:rPr>
        <w:t>Concepts Related to Care of Clients with Hematologic Disorders</w:t>
      </w:r>
    </w:p>
    <w:p w:rsidR="00E20523" w:rsidRPr="003D107B" w:rsidRDefault="00E20523" w:rsidP="00E20523">
      <w:pPr>
        <w:rPr>
          <w:b/>
        </w:rPr>
      </w:pPr>
      <w:r w:rsidRPr="003D107B">
        <w:t xml:space="preserve">            1.</w:t>
      </w:r>
      <w:r>
        <w:rPr>
          <w:b/>
        </w:rPr>
        <w:t xml:space="preserve">          </w:t>
      </w:r>
      <w:r w:rsidRPr="00042AEB">
        <w:t>Interpretation CBC and Nursing Indications</w:t>
      </w:r>
    </w:p>
    <w:p w:rsidR="00E20523" w:rsidRPr="00042AEB" w:rsidRDefault="00E20523" w:rsidP="00E20523">
      <w:pPr>
        <w:ind w:left="720"/>
      </w:pPr>
      <w:r>
        <w:t xml:space="preserve">2.          </w:t>
      </w:r>
      <w:r w:rsidRPr="00042AEB">
        <w:t>Anemia / Blood transfusions</w:t>
      </w:r>
    </w:p>
    <w:p w:rsidR="00E20523" w:rsidRPr="00042AEB" w:rsidRDefault="00E20523" w:rsidP="00E20523"/>
    <w:p w:rsidR="00E20523" w:rsidRPr="00042AEB" w:rsidRDefault="00E20523" w:rsidP="00E20523">
      <w:pPr>
        <w:ind w:left="720" w:hanging="720"/>
        <w:rPr>
          <w:b/>
        </w:rPr>
      </w:pPr>
      <w:r w:rsidRPr="00042AEB">
        <w:rPr>
          <w:b/>
        </w:rPr>
        <w:t xml:space="preserve">V. </w:t>
      </w:r>
      <w:r w:rsidRPr="00042AEB">
        <w:rPr>
          <w:b/>
        </w:rPr>
        <w:tab/>
        <w:t>Concepts Related to Care of Clients with Metabolic and Endocrine Problems.</w:t>
      </w:r>
    </w:p>
    <w:p w:rsidR="00E20523" w:rsidRPr="00042AEB" w:rsidRDefault="00E20523" w:rsidP="00E20523">
      <w:pPr>
        <w:ind w:firstLine="720"/>
        <w:rPr>
          <w:b/>
        </w:rPr>
      </w:pPr>
      <w:r w:rsidRPr="00042AEB">
        <w:rPr>
          <w:b/>
        </w:rPr>
        <w:t>Care of Clients with:</w:t>
      </w:r>
    </w:p>
    <w:p w:rsidR="00E20523" w:rsidRPr="00042AEB" w:rsidRDefault="00E20523" w:rsidP="00E20523">
      <w:pPr>
        <w:ind w:firstLine="720"/>
      </w:pPr>
      <w:r w:rsidRPr="00042AEB">
        <w:t>1.</w:t>
      </w:r>
      <w:r w:rsidRPr="00042AEB">
        <w:tab/>
        <w:t>Diabetes (Type I &amp; II)</w:t>
      </w:r>
    </w:p>
    <w:p w:rsidR="00E20523" w:rsidRPr="00042AEB" w:rsidRDefault="00E20523" w:rsidP="00E20523">
      <w:pPr>
        <w:ind w:firstLine="720"/>
      </w:pPr>
      <w:r w:rsidRPr="00042AEB">
        <w:t>2.</w:t>
      </w:r>
      <w:r w:rsidRPr="00042AEB">
        <w:tab/>
        <w:t>Thyroid Dysfunction</w:t>
      </w:r>
    </w:p>
    <w:p w:rsidR="00E20523" w:rsidRPr="00042AEB" w:rsidRDefault="00E20523" w:rsidP="00E20523">
      <w:pPr>
        <w:ind w:firstLine="720"/>
      </w:pPr>
      <w:r w:rsidRPr="00042AEB">
        <w:t>3.</w:t>
      </w:r>
      <w:r w:rsidRPr="00042AEB">
        <w:tab/>
        <w:t xml:space="preserve">Parathyroid Dysfunction </w:t>
      </w:r>
      <w:r w:rsidRPr="00042AEB">
        <w:rPr>
          <w:color w:val="FF0000"/>
        </w:rPr>
        <w:t xml:space="preserve"> </w:t>
      </w:r>
    </w:p>
    <w:p w:rsidR="00E20523" w:rsidRPr="00042AEB" w:rsidRDefault="00E20523" w:rsidP="00E20523"/>
    <w:p w:rsidR="00E20523" w:rsidRPr="00042AEB" w:rsidRDefault="00E20523" w:rsidP="00E20523">
      <w:pPr>
        <w:rPr>
          <w:b/>
        </w:rPr>
      </w:pPr>
      <w:r w:rsidRPr="00042AEB">
        <w:rPr>
          <w:b/>
        </w:rPr>
        <w:t>VI.</w:t>
      </w:r>
      <w:r w:rsidRPr="00042AEB">
        <w:rPr>
          <w:b/>
        </w:rPr>
        <w:tab/>
        <w:t>Concepts Related to Care of Clients with Common Respiratory Problems:</w:t>
      </w:r>
    </w:p>
    <w:p w:rsidR="00E20523" w:rsidRPr="00AE15BD" w:rsidRDefault="00E20523" w:rsidP="00E20523">
      <w:pPr>
        <w:rPr>
          <w:color w:val="FF0000"/>
        </w:rPr>
      </w:pPr>
      <w:r w:rsidRPr="00042AEB">
        <w:rPr>
          <w:b/>
        </w:rPr>
        <w:tab/>
      </w:r>
      <w:r w:rsidRPr="003D107B">
        <w:t>1.</w:t>
      </w:r>
      <w:r w:rsidRPr="00042AEB">
        <w:rPr>
          <w:b/>
        </w:rPr>
        <w:t xml:space="preserve"> </w:t>
      </w:r>
      <w:r w:rsidRPr="00042AEB">
        <w:rPr>
          <w:b/>
        </w:rPr>
        <w:tab/>
      </w:r>
      <w:r w:rsidRPr="00AE15BD">
        <w:t>Assessment, Diagnostics, ABG</w:t>
      </w:r>
    </w:p>
    <w:p w:rsidR="00E20523" w:rsidRPr="00042AEB" w:rsidRDefault="00E20523" w:rsidP="00E20523">
      <w:r w:rsidRPr="00042AEB">
        <w:tab/>
        <w:t>2.</w:t>
      </w:r>
      <w:r w:rsidRPr="00042AEB">
        <w:tab/>
        <w:t>Pneumonia (CAP &amp; nosocomial)</w:t>
      </w:r>
    </w:p>
    <w:p w:rsidR="00E20523" w:rsidRPr="00042AEB" w:rsidRDefault="00E20523" w:rsidP="00E20523">
      <w:r w:rsidRPr="00042AEB">
        <w:tab/>
        <w:t>3.</w:t>
      </w:r>
      <w:r w:rsidRPr="00042AEB">
        <w:tab/>
        <w:t>Asthma</w:t>
      </w:r>
    </w:p>
    <w:p w:rsidR="00E20523" w:rsidRPr="00042AEB" w:rsidRDefault="00E20523" w:rsidP="00E20523">
      <w:r w:rsidRPr="00042AEB">
        <w:tab/>
        <w:t>4.</w:t>
      </w:r>
      <w:r w:rsidRPr="00042AEB">
        <w:tab/>
        <w:t>COPD</w:t>
      </w:r>
    </w:p>
    <w:p w:rsidR="00E20523" w:rsidRPr="00042AEB" w:rsidRDefault="00E20523" w:rsidP="00E20523">
      <w:r w:rsidRPr="00042AEB">
        <w:tab/>
        <w:t>5.</w:t>
      </w:r>
      <w:r w:rsidRPr="00042AEB">
        <w:tab/>
        <w:t>T.B.</w:t>
      </w:r>
    </w:p>
    <w:p w:rsidR="00E20523" w:rsidRDefault="00E20523" w:rsidP="00E20523">
      <w:r w:rsidRPr="00042AEB">
        <w:tab/>
        <w:t xml:space="preserve"> </w:t>
      </w:r>
    </w:p>
    <w:p w:rsidR="00E20523" w:rsidRPr="00042AEB" w:rsidRDefault="00E20523" w:rsidP="00E20523">
      <w:pPr>
        <w:ind w:left="720" w:hanging="720"/>
        <w:rPr>
          <w:b/>
        </w:rPr>
      </w:pPr>
      <w:r w:rsidRPr="00042AEB">
        <w:rPr>
          <w:b/>
        </w:rPr>
        <w:t>VII.</w:t>
      </w:r>
      <w:r w:rsidRPr="00042AEB">
        <w:rPr>
          <w:b/>
        </w:rPr>
        <w:tab/>
        <w:t>Concepts Related to Care of Clients with Common Cardiovascular Disorders.</w:t>
      </w:r>
    </w:p>
    <w:p w:rsidR="00E20523" w:rsidRPr="00042AEB" w:rsidRDefault="00E20523" w:rsidP="00E20523">
      <w:r w:rsidRPr="00042AEB">
        <w:tab/>
        <w:t>1.</w:t>
      </w:r>
      <w:r w:rsidRPr="00042AEB">
        <w:tab/>
        <w:t>HTN</w:t>
      </w:r>
    </w:p>
    <w:p w:rsidR="00E20523" w:rsidRPr="00042AEB" w:rsidRDefault="00E20523" w:rsidP="00E20523">
      <w:pPr>
        <w:ind w:left="1440" w:hanging="720"/>
      </w:pPr>
      <w:r w:rsidRPr="00042AEB">
        <w:t>2.</w:t>
      </w:r>
      <w:r w:rsidRPr="00042AEB">
        <w:tab/>
        <w:t xml:space="preserve">PVD – </w:t>
      </w:r>
    </w:p>
    <w:p w:rsidR="00E20523" w:rsidRDefault="00E20523" w:rsidP="00E20523">
      <w:pPr>
        <w:ind w:left="1440"/>
      </w:pPr>
    </w:p>
    <w:p w:rsidR="00E20523" w:rsidRPr="00042AEB" w:rsidRDefault="00E20523" w:rsidP="00E20523">
      <w:pPr>
        <w:ind w:left="1440"/>
      </w:pPr>
      <w:r w:rsidRPr="00042AEB">
        <w:t>A.     Arterial &amp; Venous; Medical &amp; Surgical interventions</w:t>
      </w:r>
      <w:r>
        <w:t xml:space="preserve"> </w:t>
      </w:r>
      <w:r w:rsidRPr="00042AEB">
        <w:t xml:space="preserve">(bypass grafts) </w:t>
      </w:r>
    </w:p>
    <w:p w:rsidR="00E20523" w:rsidRPr="00042AEB" w:rsidRDefault="00E20523" w:rsidP="00E20523">
      <w:pPr>
        <w:ind w:left="1440"/>
      </w:pPr>
      <w:r w:rsidRPr="00042AEB">
        <w:t xml:space="preserve">B.      Pulmonary emboli   </w:t>
      </w:r>
    </w:p>
    <w:p w:rsidR="00E20523" w:rsidRPr="00042AEB" w:rsidRDefault="00E20523" w:rsidP="00E20523">
      <w:pPr>
        <w:ind w:left="1440"/>
      </w:pPr>
      <w:r w:rsidRPr="00042AEB">
        <w:t xml:space="preserve">C.      Anticoagulation;  </w:t>
      </w:r>
    </w:p>
    <w:p w:rsidR="00E20523" w:rsidRPr="00042AEB" w:rsidRDefault="00E20523" w:rsidP="00E20523">
      <w:pPr>
        <w:ind w:left="720" w:firstLine="720"/>
      </w:pPr>
      <w:r>
        <w:t>D</w:t>
      </w:r>
      <w:r w:rsidRPr="00042AEB">
        <w:t>.     Arterial &amp; venous ulcers</w:t>
      </w:r>
      <w:r>
        <w:rPr>
          <w:color w:val="FF0000"/>
        </w:rPr>
        <w:t xml:space="preserve">, </w:t>
      </w:r>
      <w:r w:rsidRPr="00042AEB">
        <w:t>varicosities.</w:t>
      </w:r>
    </w:p>
    <w:p w:rsidR="00E20523" w:rsidRPr="00042AEB" w:rsidRDefault="00E20523" w:rsidP="00E20523">
      <w:pPr>
        <w:ind w:left="1440" w:hanging="720"/>
        <w:rPr>
          <w:color w:val="FF0000"/>
        </w:rPr>
      </w:pPr>
      <w:r w:rsidRPr="00042AEB">
        <w:rPr>
          <w:color w:val="FF0000"/>
        </w:rPr>
        <w:t xml:space="preserve"> </w:t>
      </w:r>
    </w:p>
    <w:p w:rsidR="00E20523" w:rsidRPr="00042AEB" w:rsidRDefault="00E20523" w:rsidP="00E20523">
      <w:pPr>
        <w:ind w:left="720" w:hanging="720"/>
        <w:rPr>
          <w:color w:val="FF0000"/>
        </w:rPr>
      </w:pPr>
      <w:r>
        <w:rPr>
          <w:b/>
        </w:rPr>
        <w:t>VIII.</w:t>
      </w:r>
      <w:r>
        <w:rPr>
          <w:b/>
        </w:rPr>
        <w:tab/>
        <w:t>Concepts R</w:t>
      </w:r>
      <w:r w:rsidRPr="00042AEB">
        <w:rPr>
          <w:b/>
        </w:rPr>
        <w:t xml:space="preserve">elated to </w:t>
      </w:r>
      <w:r>
        <w:rPr>
          <w:b/>
        </w:rPr>
        <w:t>Care of Clients with Common Neurological D</w:t>
      </w:r>
      <w:r w:rsidRPr="00042AEB">
        <w:rPr>
          <w:b/>
        </w:rPr>
        <w:t>isorders</w:t>
      </w:r>
      <w:r w:rsidRPr="00042AEB">
        <w:rPr>
          <w:color w:val="FF0000"/>
        </w:rPr>
        <w:t xml:space="preserve"> </w:t>
      </w:r>
    </w:p>
    <w:p w:rsidR="00E20523" w:rsidRPr="00042AEB" w:rsidRDefault="00E20523" w:rsidP="00E20523">
      <w:pPr>
        <w:ind w:firstLine="720"/>
      </w:pPr>
      <w:r w:rsidRPr="00042AEB">
        <w:t xml:space="preserve">1.        Review </w:t>
      </w:r>
      <w:proofErr w:type="spellStart"/>
      <w:r w:rsidRPr="00042AEB">
        <w:t>neuro</w:t>
      </w:r>
      <w:proofErr w:type="spellEnd"/>
      <w:r w:rsidRPr="00042AEB">
        <w:t xml:space="preserve"> assess/Glasgow coma scale / cognitive-</w:t>
      </w:r>
      <w:proofErr w:type="spellStart"/>
      <w:r w:rsidRPr="00042AEB">
        <w:t>Folstein</w:t>
      </w:r>
      <w:proofErr w:type="spellEnd"/>
      <w:r w:rsidRPr="00042AEB">
        <w:t xml:space="preserve">  </w:t>
      </w:r>
    </w:p>
    <w:p w:rsidR="00E20523" w:rsidRPr="00042AEB" w:rsidRDefault="00E20523" w:rsidP="00E20523">
      <w:pPr>
        <w:ind w:firstLine="720"/>
      </w:pPr>
      <w:r w:rsidRPr="00042AEB">
        <w:t>2.        Diagnostics</w:t>
      </w:r>
    </w:p>
    <w:p w:rsidR="00E20523" w:rsidRPr="00042AEB" w:rsidRDefault="00E20523" w:rsidP="00E20523">
      <w:r>
        <w:tab/>
        <w:t xml:space="preserve">3.        </w:t>
      </w:r>
      <w:r w:rsidRPr="00042AEB">
        <w:t xml:space="preserve">Management of Clients with </w:t>
      </w:r>
      <w:proofErr w:type="spellStart"/>
      <w:r w:rsidRPr="00042AEB">
        <w:t>neuro</w:t>
      </w:r>
      <w:proofErr w:type="spellEnd"/>
      <w:r w:rsidRPr="00042AEB">
        <w:t>-infectious, auto-immune disorders &amp;</w:t>
      </w:r>
    </w:p>
    <w:p w:rsidR="00E20523" w:rsidRPr="00042AEB" w:rsidRDefault="00E20523" w:rsidP="00E20523">
      <w:pPr>
        <w:ind w:left="720" w:firstLine="720"/>
      </w:pPr>
      <w:proofErr w:type="gramStart"/>
      <w:r w:rsidRPr="00042AEB">
        <w:t>neuropathies</w:t>
      </w:r>
      <w:proofErr w:type="gramEnd"/>
      <w:r w:rsidRPr="00042AEB">
        <w:t>.</w:t>
      </w:r>
    </w:p>
    <w:p w:rsidR="00E20523" w:rsidRPr="00042AEB" w:rsidRDefault="00E20523" w:rsidP="00E20523">
      <w:pPr>
        <w:ind w:left="720" w:firstLine="720"/>
      </w:pPr>
      <w:r w:rsidRPr="00042AEB">
        <w:t>A.      Meningitis</w:t>
      </w:r>
    </w:p>
    <w:p w:rsidR="00E20523" w:rsidRPr="00042AEB" w:rsidRDefault="00E20523" w:rsidP="00E20523">
      <w:pPr>
        <w:ind w:left="720" w:firstLine="720"/>
      </w:pPr>
      <w:r w:rsidRPr="00042AEB">
        <w:t>B.      Multiple Sclerosis</w:t>
      </w:r>
    </w:p>
    <w:p w:rsidR="00E20523" w:rsidRPr="00042AEB" w:rsidRDefault="00E20523" w:rsidP="00E20523">
      <w:pPr>
        <w:ind w:left="720" w:firstLine="720"/>
      </w:pPr>
      <w:r w:rsidRPr="00042AEB">
        <w:t>C.      Myasthenia Gravis</w:t>
      </w:r>
      <w:r w:rsidRPr="00042AEB">
        <w:tab/>
      </w:r>
    </w:p>
    <w:p w:rsidR="00E20523" w:rsidRPr="00042AEB" w:rsidRDefault="00E20523" w:rsidP="00E20523">
      <w:pPr>
        <w:ind w:left="720" w:firstLine="720"/>
      </w:pPr>
      <w:r w:rsidRPr="00042AEB">
        <w:lastRenderedPageBreak/>
        <w:t xml:space="preserve">D.      </w:t>
      </w:r>
      <w:proofErr w:type="spellStart"/>
      <w:r w:rsidRPr="00042AEB">
        <w:t>Guillian-Barre</w:t>
      </w:r>
      <w:proofErr w:type="spellEnd"/>
      <w:r w:rsidRPr="00042AEB">
        <w:t xml:space="preserve"> Syndrome</w:t>
      </w:r>
    </w:p>
    <w:p w:rsidR="00E20523" w:rsidRPr="00042AEB" w:rsidRDefault="00E20523" w:rsidP="00E20523">
      <w:pPr>
        <w:ind w:left="720" w:firstLine="720"/>
      </w:pPr>
      <w:r w:rsidRPr="00042AEB">
        <w:t xml:space="preserve">E.      </w:t>
      </w:r>
      <w:r>
        <w:t xml:space="preserve"> </w:t>
      </w:r>
      <w:r w:rsidRPr="00042AEB">
        <w:t>Trigeminal Neuralgia</w:t>
      </w:r>
    </w:p>
    <w:p w:rsidR="00E20523" w:rsidRPr="00042AEB" w:rsidRDefault="00E20523" w:rsidP="00E20523">
      <w:pPr>
        <w:ind w:firstLine="720"/>
      </w:pPr>
      <w:r>
        <w:t>4</w:t>
      </w:r>
      <w:r w:rsidRPr="00042AEB">
        <w:t>.</w:t>
      </w:r>
      <w:r w:rsidRPr="00042AEB">
        <w:tab/>
        <w:t>Management of clients with degenerative neurological disorders:</w:t>
      </w:r>
    </w:p>
    <w:p w:rsidR="00E20523" w:rsidRPr="00042AEB" w:rsidRDefault="00E20523" w:rsidP="00E20523">
      <w:pPr>
        <w:ind w:firstLine="720"/>
      </w:pPr>
      <w:r w:rsidRPr="00042AEB">
        <w:tab/>
        <w:t xml:space="preserve">A.     </w:t>
      </w:r>
      <w:r>
        <w:t xml:space="preserve"> </w:t>
      </w:r>
      <w:r w:rsidRPr="00042AEB">
        <w:t>Parkinson’s</w:t>
      </w:r>
    </w:p>
    <w:p w:rsidR="00E20523" w:rsidRPr="00042AEB" w:rsidRDefault="00E20523" w:rsidP="00E20523">
      <w:pPr>
        <w:ind w:firstLine="720"/>
      </w:pPr>
      <w:r w:rsidRPr="00042AEB">
        <w:tab/>
        <w:t xml:space="preserve">B.     </w:t>
      </w:r>
      <w:r>
        <w:t xml:space="preserve"> </w:t>
      </w:r>
      <w:r w:rsidRPr="00042AEB">
        <w:t>Huntington’s</w:t>
      </w:r>
    </w:p>
    <w:p w:rsidR="00E20523" w:rsidRPr="00042AEB" w:rsidRDefault="00E20523" w:rsidP="00E20523">
      <w:pPr>
        <w:ind w:firstLine="720"/>
      </w:pPr>
      <w:r w:rsidRPr="00042AEB">
        <w:tab/>
        <w:t xml:space="preserve">C.     </w:t>
      </w:r>
      <w:r>
        <w:t xml:space="preserve"> </w:t>
      </w:r>
      <w:r w:rsidRPr="00042AEB">
        <w:t>Muscular dystrophies</w:t>
      </w:r>
    </w:p>
    <w:p w:rsidR="00E20523" w:rsidRPr="00042AEB" w:rsidRDefault="00E20523" w:rsidP="00E20523">
      <w:pPr>
        <w:ind w:firstLine="720"/>
      </w:pPr>
      <w:r>
        <w:t>5</w:t>
      </w:r>
      <w:r w:rsidRPr="00042AEB">
        <w:t>.</w:t>
      </w:r>
      <w:r w:rsidRPr="00042AEB">
        <w:tab/>
        <w:t>Management of Client with Seizure Disorder</w:t>
      </w:r>
    </w:p>
    <w:p w:rsidR="00E20523" w:rsidRPr="00042AEB" w:rsidRDefault="00E20523" w:rsidP="00E20523">
      <w:pPr>
        <w:ind w:firstLine="720"/>
      </w:pPr>
      <w:r w:rsidRPr="00042AEB">
        <w:tab/>
        <w:t xml:space="preserve">A.     </w:t>
      </w:r>
      <w:r>
        <w:t xml:space="preserve"> </w:t>
      </w:r>
      <w:r w:rsidRPr="00042AEB">
        <w:t>Epilepsy</w:t>
      </w:r>
    </w:p>
    <w:p w:rsidR="00E20523" w:rsidRPr="00042AEB" w:rsidRDefault="00E20523" w:rsidP="00E20523">
      <w:pPr>
        <w:jc w:val="center"/>
      </w:pPr>
    </w:p>
    <w:p w:rsidR="00E20523" w:rsidRPr="00042AEB" w:rsidRDefault="00E20523" w:rsidP="00E20523">
      <w:pPr>
        <w:rPr>
          <w:b/>
        </w:rPr>
      </w:pPr>
      <w:r>
        <w:rPr>
          <w:b/>
        </w:rPr>
        <w:t>IX.</w:t>
      </w:r>
      <w:r>
        <w:rPr>
          <w:b/>
        </w:rPr>
        <w:tab/>
        <w:t>Concepts R</w:t>
      </w:r>
      <w:r w:rsidRPr="00042AEB">
        <w:rPr>
          <w:b/>
        </w:rPr>
        <w:t>elated to Care of Clients with Common Gastrointestinal Disorders</w:t>
      </w:r>
    </w:p>
    <w:p w:rsidR="00E20523" w:rsidRPr="00042AEB" w:rsidRDefault="00E20523" w:rsidP="00E20523">
      <w:r w:rsidRPr="00042AEB">
        <w:tab/>
        <w:t>1.</w:t>
      </w:r>
      <w:r w:rsidRPr="00042AEB">
        <w:tab/>
        <w:t>GERD</w:t>
      </w:r>
    </w:p>
    <w:p w:rsidR="00E20523" w:rsidRPr="00042AEB" w:rsidRDefault="00E20523" w:rsidP="00E20523">
      <w:pPr>
        <w:rPr>
          <w:i/>
        </w:rPr>
      </w:pPr>
      <w:r w:rsidRPr="00042AEB">
        <w:tab/>
        <w:t>2.</w:t>
      </w:r>
      <w:r w:rsidRPr="00042AEB">
        <w:tab/>
        <w:t xml:space="preserve">Peptic Ulcer Disease </w:t>
      </w:r>
      <w:r w:rsidRPr="00042AEB">
        <w:rPr>
          <w:i/>
          <w:color w:val="FF0000"/>
        </w:rPr>
        <w:t xml:space="preserve"> </w:t>
      </w:r>
    </w:p>
    <w:p w:rsidR="00E20523" w:rsidRPr="00042AEB" w:rsidRDefault="00E20523" w:rsidP="00E20523">
      <w:r w:rsidRPr="00042AEB">
        <w:tab/>
        <w:t>3.</w:t>
      </w:r>
      <w:r w:rsidRPr="00042AEB">
        <w:tab/>
        <w:t xml:space="preserve">Stomach CA. </w:t>
      </w:r>
      <w:r w:rsidRPr="00042AEB">
        <w:rPr>
          <w:color w:val="FF0000"/>
        </w:rPr>
        <w:t xml:space="preserve"> </w:t>
      </w:r>
    </w:p>
    <w:p w:rsidR="00E20523" w:rsidRPr="00042AEB" w:rsidRDefault="00E20523" w:rsidP="00E20523">
      <w:r w:rsidRPr="00042AEB">
        <w:tab/>
        <w:t>4.</w:t>
      </w:r>
      <w:r w:rsidRPr="00042AEB">
        <w:tab/>
        <w:t xml:space="preserve">Diverticulosis/Diverticulitis  </w:t>
      </w:r>
      <w:r w:rsidRPr="00042AEB">
        <w:rPr>
          <w:color w:val="FF0000"/>
        </w:rPr>
        <w:t xml:space="preserve"> </w:t>
      </w:r>
    </w:p>
    <w:p w:rsidR="00E20523" w:rsidRPr="00042AEB" w:rsidRDefault="00E20523" w:rsidP="00E20523">
      <w:r w:rsidRPr="00042AEB">
        <w:tab/>
        <w:t>5.</w:t>
      </w:r>
      <w:r w:rsidRPr="00042AEB">
        <w:tab/>
        <w:t>IBD</w:t>
      </w:r>
    </w:p>
    <w:p w:rsidR="00E20523" w:rsidRPr="00042AEB" w:rsidRDefault="00E20523" w:rsidP="00E20523">
      <w:r w:rsidRPr="00042AEB">
        <w:tab/>
        <w:t>6.</w:t>
      </w:r>
      <w:r w:rsidRPr="00042AEB">
        <w:tab/>
        <w:t>Colon CA (r/t colostomy/ obstruction)</w:t>
      </w:r>
    </w:p>
    <w:p w:rsidR="00E20523" w:rsidRPr="00042AEB" w:rsidRDefault="00E20523" w:rsidP="00E20523">
      <w:r w:rsidRPr="00042AEB">
        <w:tab/>
        <w:t>7.</w:t>
      </w:r>
      <w:r w:rsidRPr="00042AEB">
        <w:tab/>
        <w:t>Biliary</w:t>
      </w:r>
    </w:p>
    <w:p w:rsidR="00E20523" w:rsidRPr="00042AEB" w:rsidRDefault="00E20523" w:rsidP="00E20523">
      <w:r w:rsidRPr="00042AEB">
        <w:tab/>
      </w:r>
      <w:r w:rsidRPr="00042AEB">
        <w:tab/>
      </w:r>
      <w:proofErr w:type="spellStart"/>
      <w:r w:rsidRPr="00042AEB">
        <w:t>Cholecystitis</w:t>
      </w:r>
      <w:proofErr w:type="spellEnd"/>
      <w:r w:rsidRPr="00042AEB">
        <w:t xml:space="preserve">, </w:t>
      </w:r>
      <w:proofErr w:type="spellStart"/>
      <w:r w:rsidRPr="00042AEB">
        <w:t>cholelithiasis</w:t>
      </w:r>
      <w:proofErr w:type="spellEnd"/>
      <w:r w:rsidRPr="00042AEB">
        <w:t xml:space="preserve">, </w:t>
      </w:r>
      <w:r w:rsidRPr="00042AEB">
        <w:tab/>
      </w:r>
    </w:p>
    <w:p w:rsidR="00E20523" w:rsidRPr="00042AEB" w:rsidRDefault="00E20523" w:rsidP="00E20523">
      <w:pPr>
        <w:rPr>
          <w:i/>
        </w:rPr>
      </w:pPr>
      <w:r w:rsidRPr="00042AEB">
        <w:tab/>
      </w:r>
      <w:r w:rsidRPr="00042AEB">
        <w:rPr>
          <w:i/>
        </w:rPr>
        <w:t xml:space="preserve"> </w:t>
      </w:r>
      <w:r w:rsidRPr="00472271">
        <w:t>8.</w:t>
      </w:r>
      <w:r w:rsidRPr="00042AEB">
        <w:rPr>
          <w:i/>
        </w:rPr>
        <w:t xml:space="preserve">        </w:t>
      </w:r>
      <w:r w:rsidRPr="007B2890">
        <w:t xml:space="preserve">N/G &amp; intestinal decompression, </w:t>
      </w:r>
      <w:proofErr w:type="spellStart"/>
      <w:r w:rsidRPr="007B2890">
        <w:t>diversional</w:t>
      </w:r>
      <w:proofErr w:type="spellEnd"/>
      <w:r w:rsidRPr="007B2890">
        <w:t xml:space="preserve"> surgeries, </w:t>
      </w:r>
      <w:proofErr w:type="spellStart"/>
      <w:r w:rsidRPr="007B2890">
        <w:t>ostomy</w:t>
      </w:r>
      <w:proofErr w:type="spellEnd"/>
      <w:r w:rsidRPr="007B2890">
        <w:t xml:space="preserve"> care</w:t>
      </w:r>
      <w:r w:rsidRPr="00042AEB">
        <w:rPr>
          <w:i/>
        </w:rPr>
        <w:t xml:space="preserve">) </w:t>
      </w:r>
    </w:p>
    <w:p w:rsidR="00E20523" w:rsidRPr="00042AEB" w:rsidRDefault="00E20523" w:rsidP="00E20523">
      <w:pPr>
        <w:rPr>
          <w:i/>
        </w:rPr>
      </w:pPr>
    </w:p>
    <w:p w:rsidR="00E20523" w:rsidRPr="00042AEB" w:rsidRDefault="00E20523" w:rsidP="00E20523">
      <w:pPr>
        <w:rPr>
          <w:b/>
        </w:rPr>
      </w:pPr>
      <w:r>
        <w:rPr>
          <w:b/>
        </w:rPr>
        <w:t>X</w:t>
      </w:r>
      <w:r w:rsidRPr="00042AEB">
        <w:rPr>
          <w:b/>
        </w:rPr>
        <w:t>.</w:t>
      </w:r>
      <w:r w:rsidRPr="00042AEB">
        <w:rPr>
          <w:b/>
        </w:rPr>
        <w:tab/>
        <w:t>Concepts Related</w:t>
      </w:r>
      <w:r>
        <w:rPr>
          <w:b/>
        </w:rPr>
        <w:t xml:space="preserve"> to the Care of Clients with Common Skin D</w:t>
      </w:r>
      <w:r w:rsidRPr="00042AEB">
        <w:rPr>
          <w:b/>
        </w:rPr>
        <w:t>isorders</w:t>
      </w:r>
    </w:p>
    <w:p w:rsidR="00E20523" w:rsidRPr="00042AEB" w:rsidRDefault="00E20523" w:rsidP="00E20523">
      <w:r w:rsidRPr="00042AEB">
        <w:tab/>
        <w:t>1.</w:t>
      </w:r>
      <w:r w:rsidRPr="00042AEB">
        <w:tab/>
        <w:t>Infections (bacterial, viral, fungal, parasitic)</w:t>
      </w:r>
      <w:r w:rsidRPr="00042AEB">
        <w:tab/>
      </w:r>
    </w:p>
    <w:p w:rsidR="00E20523" w:rsidRPr="00042AEB" w:rsidRDefault="00E20523" w:rsidP="00E20523">
      <w:r w:rsidRPr="00042AEB">
        <w:tab/>
        <w:t>2.</w:t>
      </w:r>
      <w:r w:rsidRPr="00042AEB">
        <w:tab/>
        <w:t>Psoriasis</w:t>
      </w:r>
    </w:p>
    <w:p w:rsidR="00E20523" w:rsidRPr="00042AEB" w:rsidRDefault="00E20523" w:rsidP="00E20523"/>
    <w:p w:rsidR="00E20523" w:rsidRPr="00042AEB" w:rsidRDefault="00E20523" w:rsidP="00E20523">
      <w:pPr>
        <w:ind w:left="720" w:hanging="720"/>
        <w:rPr>
          <w:b/>
        </w:rPr>
      </w:pPr>
      <w:r>
        <w:rPr>
          <w:b/>
        </w:rPr>
        <w:t>XI</w:t>
      </w:r>
      <w:r w:rsidRPr="00042AEB">
        <w:rPr>
          <w:b/>
        </w:rPr>
        <w:t>.</w:t>
      </w:r>
      <w:r w:rsidRPr="00042AEB">
        <w:rPr>
          <w:b/>
        </w:rPr>
        <w:tab/>
        <w:t>Concepts Relat</w:t>
      </w:r>
      <w:r>
        <w:rPr>
          <w:b/>
        </w:rPr>
        <w:t>ed to the Care of Clients with Common Musculoskeletal D</w:t>
      </w:r>
      <w:r w:rsidRPr="00042AEB">
        <w:rPr>
          <w:b/>
        </w:rPr>
        <w:t>isorders:</w:t>
      </w:r>
    </w:p>
    <w:p w:rsidR="00E20523" w:rsidRPr="00042AEB" w:rsidRDefault="00E20523" w:rsidP="00E20523">
      <w:r w:rsidRPr="00042AEB">
        <w:tab/>
        <w:t>1.</w:t>
      </w:r>
      <w:r w:rsidRPr="00042AEB">
        <w:tab/>
        <w:t>Fractures (casts, traction, ORIF’s)</w:t>
      </w:r>
      <w:r w:rsidRPr="00042AEB">
        <w:rPr>
          <w:color w:val="FF0000"/>
        </w:rPr>
        <w:t xml:space="preserve"> </w:t>
      </w:r>
    </w:p>
    <w:p w:rsidR="00E20523" w:rsidRPr="00042AEB" w:rsidRDefault="00E20523" w:rsidP="00E20523">
      <w:pPr>
        <w:ind w:left="1440" w:hanging="720"/>
      </w:pPr>
      <w:r w:rsidRPr="00042AEB">
        <w:t>2.</w:t>
      </w:r>
      <w:r w:rsidRPr="00042AEB">
        <w:tab/>
      </w:r>
      <w:proofErr w:type="spellStart"/>
      <w:r w:rsidRPr="00042AEB">
        <w:t>Arthrop</w:t>
      </w:r>
      <w:r>
        <w:t>lasty</w:t>
      </w:r>
      <w:proofErr w:type="spellEnd"/>
      <w:r>
        <w:t xml:space="preserve"> (2º osteoarthritis vs. </w:t>
      </w:r>
      <w:proofErr w:type="spellStart"/>
      <w:r>
        <w:t>RA</w:t>
      </w:r>
      <w:proofErr w:type="gramStart"/>
      <w:r w:rsidRPr="00042AEB">
        <w:t>,stress</w:t>
      </w:r>
      <w:proofErr w:type="spellEnd"/>
      <w:proofErr w:type="gramEnd"/>
      <w:r w:rsidRPr="00042AEB">
        <w:t xml:space="preserve"> trauma, for hip, shoulder, knee)</w:t>
      </w:r>
      <w:r w:rsidRPr="00042AEB">
        <w:rPr>
          <w:color w:val="FF0000"/>
        </w:rPr>
        <w:t xml:space="preserve"> </w:t>
      </w:r>
    </w:p>
    <w:p w:rsidR="00E20523" w:rsidRPr="00042AEB" w:rsidRDefault="00E20523" w:rsidP="00E20523">
      <w:r w:rsidRPr="00042AEB">
        <w:tab/>
        <w:t>3.</w:t>
      </w:r>
      <w:r w:rsidRPr="00042AEB">
        <w:tab/>
        <w:t>Degenerative Disk disease (Lumbar &amp; cervical)-</w:t>
      </w:r>
      <w:r w:rsidRPr="00042AEB">
        <w:rPr>
          <w:color w:val="FF0000"/>
        </w:rPr>
        <w:t xml:space="preserve"> </w:t>
      </w:r>
    </w:p>
    <w:p w:rsidR="00E20523" w:rsidRDefault="00E20523" w:rsidP="00E20523">
      <w:r w:rsidRPr="00042AEB">
        <w:tab/>
        <w:t>4</w:t>
      </w:r>
      <w:r>
        <w:t>.</w:t>
      </w:r>
      <w:r>
        <w:tab/>
        <w:t xml:space="preserve">Amputation (traumatic vs. 2º </w:t>
      </w:r>
      <w:r w:rsidRPr="00042AEB">
        <w:t>PVD).</w:t>
      </w:r>
    </w:p>
    <w:p w:rsidR="00E20523" w:rsidRDefault="00E20523" w:rsidP="00E20523"/>
    <w:p w:rsidR="00E20523" w:rsidRPr="00A240E7" w:rsidRDefault="00E20523" w:rsidP="00E20523">
      <w:pPr>
        <w:rPr>
          <w:b/>
        </w:rPr>
      </w:pPr>
      <w:r w:rsidRPr="00A240E7">
        <w:rPr>
          <w:b/>
        </w:rPr>
        <w:t>XII</w:t>
      </w:r>
      <w:proofErr w:type="gramStart"/>
      <w:r w:rsidRPr="00A240E7">
        <w:rPr>
          <w:b/>
        </w:rPr>
        <w:t>.  Concepts</w:t>
      </w:r>
      <w:proofErr w:type="gramEnd"/>
      <w:r w:rsidRPr="00A240E7">
        <w:rPr>
          <w:b/>
        </w:rPr>
        <w:t xml:space="preserve"> Related to the Care of Clients with Genitourinary Disorders</w:t>
      </w:r>
    </w:p>
    <w:p w:rsidR="00E20523" w:rsidRPr="00A240E7" w:rsidRDefault="00E20523" w:rsidP="00E665A6">
      <w:pPr>
        <w:numPr>
          <w:ilvl w:val="0"/>
          <w:numId w:val="7"/>
        </w:numPr>
      </w:pPr>
      <w:r w:rsidRPr="00A240E7">
        <w:t xml:space="preserve">      Upper and Lower Urinary Tract Infection </w:t>
      </w:r>
    </w:p>
    <w:p w:rsidR="00E20523" w:rsidRPr="00042AEB" w:rsidRDefault="00E20523" w:rsidP="00E20523">
      <w:r w:rsidRPr="00042AEB">
        <w:t xml:space="preserve"> </w:t>
      </w:r>
    </w:p>
    <w:p w:rsidR="00C546BA" w:rsidRDefault="00C546BA" w:rsidP="00C546BA">
      <w:pPr>
        <w:widowControl w:val="0"/>
        <w:autoSpaceDE w:val="0"/>
        <w:autoSpaceDN w:val="0"/>
        <w:adjustRightInd w:val="0"/>
      </w:pPr>
    </w:p>
    <w:p w:rsidR="00362279" w:rsidRDefault="00362279" w:rsidP="008B3EF4">
      <w:pPr>
        <w:pStyle w:val="Heading2"/>
      </w:pPr>
    </w:p>
    <w:p w:rsidR="00362279" w:rsidRDefault="00362279" w:rsidP="00362279"/>
    <w:p w:rsidR="00362279" w:rsidRDefault="00362279" w:rsidP="00362279"/>
    <w:p w:rsidR="00362279" w:rsidRDefault="00362279" w:rsidP="00362279"/>
    <w:p w:rsidR="00362279" w:rsidRDefault="00362279" w:rsidP="00362279"/>
    <w:p w:rsidR="00362279" w:rsidRDefault="00362279" w:rsidP="00362279"/>
    <w:p w:rsidR="00362279" w:rsidRDefault="00362279" w:rsidP="00362279"/>
    <w:p w:rsidR="00362279" w:rsidRDefault="00362279" w:rsidP="00362279"/>
    <w:p w:rsidR="008B3EF4" w:rsidRPr="0083046F" w:rsidRDefault="008B3EF4" w:rsidP="008B3EF4">
      <w:pPr>
        <w:pStyle w:val="Heading2"/>
      </w:pPr>
      <w:r w:rsidRPr="00190D4A">
        <w:rPr>
          <w:highlight w:val="yellow"/>
        </w:rPr>
        <w:lastRenderedPageBreak/>
        <w:t>COURSE REQUIRMENTS</w:t>
      </w:r>
    </w:p>
    <w:p w:rsidR="001B5295" w:rsidRDefault="008B3EF4" w:rsidP="001B5295">
      <w:pPr>
        <w:rPr>
          <w:b/>
          <w:u w:val="single"/>
        </w:rPr>
      </w:pPr>
      <w:r>
        <w:rPr>
          <w:b/>
          <w:bCs/>
        </w:rPr>
        <w:t xml:space="preserve">Grading Criteria-  </w:t>
      </w:r>
    </w:p>
    <w:p w:rsidR="008B3EF4" w:rsidRPr="001B5295" w:rsidRDefault="001B5295" w:rsidP="00E665A6">
      <w:pPr>
        <w:numPr>
          <w:ilvl w:val="0"/>
          <w:numId w:val="3"/>
        </w:numPr>
        <w:rPr>
          <w:b/>
          <w:u w:val="single"/>
        </w:rPr>
      </w:pPr>
      <w:r>
        <w:rPr>
          <w:b/>
          <w:bCs/>
        </w:rPr>
        <w:t xml:space="preserve">3 </w:t>
      </w:r>
      <w:r w:rsidR="008B3EF4">
        <w:rPr>
          <w:b/>
          <w:bCs/>
        </w:rPr>
        <w:t>Exams</w:t>
      </w:r>
      <w:r w:rsidR="008B3EF4">
        <w:tab/>
        <w:t xml:space="preserve"> </w:t>
      </w:r>
      <w:r w:rsidR="008B3EF4">
        <w:tab/>
      </w:r>
      <w:r w:rsidR="008B3EF4">
        <w:tab/>
      </w:r>
      <w:r w:rsidR="008B3EF4">
        <w:tab/>
      </w:r>
      <w:r w:rsidR="008B3EF4">
        <w:tab/>
      </w:r>
      <w:r w:rsidR="008B3EF4">
        <w:rPr>
          <w:b/>
          <w:bCs/>
        </w:rPr>
        <w:tab/>
        <w:t xml:space="preserve">        </w:t>
      </w:r>
      <w:r w:rsidR="008B3EF4">
        <w:rPr>
          <w:b/>
          <w:bCs/>
        </w:rPr>
        <w:tab/>
        <w:t xml:space="preserve">      </w:t>
      </w:r>
      <w:r w:rsidR="008B3EF4">
        <w:rPr>
          <w:b/>
          <w:bCs/>
        </w:rPr>
        <w:tab/>
      </w:r>
      <w:r w:rsidR="008B3EF4">
        <w:rPr>
          <w:b/>
          <w:bCs/>
        </w:rPr>
        <w:tab/>
      </w:r>
      <w:r w:rsidR="00B11158">
        <w:rPr>
          <w:b/>
          <w:bCs/>
        </w:rPr>
        <w:t xml:space="preserve"> </w:t>
      </w:r>
      <w:r w:rsidR="008B3EF4">
        <w:t xml:space="preserve"> </w:t>
      </w:r>
    </w:p>
    <w:p w:rsidR="00B71044" w:rsidRDefault="00B71044" w:rsidP="008B3EF4">
      <w:pPr>
        <w:widowControl w:val="0"/>
        <w:autoSpaceDE w:val="0"/>
        <w:autoSpaceDN w:val="0"/>
        <w:adjustRightInd w:val="0"/>
      </w:pPr>
      <w:r>
        <w:tab/>
      </w:r>
      <w:r>
        <w:tab/>
        <w:t>Exam I</w:t>
      </w:r>
      <w:r>
        <w:tab/>
        <w:t xml:space="preserve">  </w:t>
      </w:r>
      <w:r>
        <w:tab/>
      </w:r>
      <w:r w:rsidR="00326E02">
        <w:t>Wed. 2/19</w:t>
      </w:r>
      <w:r w:rsidR="00BC0E3C">
        <w:t xml:space="preserve">.  </w:t>
      </w:r>
      <w:r w:rsidR="00190D4A">
        <w:t xml:space="preserve"> </w:t>
      </w:r>
      <w:r w:rsidR="00BC0E3C">
        <w:t xml:space="preserve"> </w:t>
      </w:r>
      <w:r>
        <w:t xml:space="preserve"> </w:t>
      </w:r>
      <w:r w:rsidR="00E20523">
        <w:t xml:space="preserve"> </w:t>
      </w:r>
      <w:r w:rsidR="00A23391">
        <w:t xml:space="preserve"> </w:t>
      </w:r>
      <w:r>
        <w:tab/>
      </w:r>
      <w:r>
        <w:tab/>
      </w:r>
      <w:r>
        <w:tab/>
      </w:r>
      <w:r w:rsidR="003E2DCE" w:rsidRPr="003E2DCE">
        <w:t>20</w:t>
      </w:r>
      <w:r w:rsidR="00C87AE4" w:rsidRPr="003E2DCE">
        <w:t>%</w:t>
      </w:r>
      <w:r w:rsidR="00C353E4">
        <w:t xml:space="preserve">    </w:t>
      </w:r>
      <w:r w:rsidR="00C353E4">
        <w:tab/>
      </w:r>
      <w:r w:rsidR="00C353E4">
        <w:tab/>
      </w:r>
      <w:r w:rsidR="00C353E4">
        <w:tab/>
      </w:r>
    </w:p>
    <w:p w:rsidR="008B3EF4" w:rsidRPr="003E2DCE" w:rsidRDefault="008B3EF4" w:rsidP="00B71044">
      <w:pPr>
        <w:widowControl w:val="0"/>
        <w:autoSpaceDE w:val="0"/>
        <w:autoSpaceDN w:val="0"/>
        <w:adjustRightInd w:val="0"/>
        <w:ind w:left="720" w:firstLine="720"/>
      </w:pPr>
      <w:r w:rsidRPr="003E2DCE">
        <w:t xml:space="preserve">Exam II    </w:t>
      </w:r>
      <w:r w:rsidRPr="003E2DCE">
        <w:tab/>
        <w:t>Mon</w:t>
      </w:r>
      <w:r w:rsidR="00BC0E3C">
        <w:t>.</w:t>
      </w:r>
      <w:r w:rsidRPr="003E2DCE">
        <w:t xml:space="preserve"> </w:t>
      </w:r>
      <w:r w:rsidR="00326E02">
        <w:t>3/24</w:t>
      </w:r>
      <w:r w:rsidR="004E3D13">
        <w:t xml:space="preserve"> </w:t>
      </w:r>
      <w:r w:rsidR="00190D4A">
        <w:t xml:space="preserve"> </w:t>
      </w:r>
      <w:r w:rsidR="00011A32">
        <w:t xml:space="preserve"> </w:t>
      </w:r>
      <w:r w:rsidR="00BC0E3C">
        <w:t xml:space="preserve"> </w:t>
      </w:r>
      <w:r w:rsidR="00B71044">
        <w:t xml:space="preserve"> </w:t>
      </w:r>
      <w:r w:rsidR="00E20523">
        <w:t xml:space="preserve"> </w:t>
      </w:r>
      <w:r w:rsidR="00C87AE4" w:rsidRPr="003E2DCE">
        <w:t xml:space="preserve">       </w:t>
      </w:r>
      <w:r w:rsidR="003E2DCE">
        <w:tab/>
      </w:r>
      <w:r w:rsidR="00C87AE4" w:rsidRPr="003E2DCE">
        <w:t xml:space="preserve"> </w:t>
      </w:r>
      <w:r w:rsidR="004527FE">
        <w:tab/>
      </w:r>
      <w:r w:rsidR="00011A32">
        <w:tab/>
      </w:r>
      <w:r w:rsidR="003E2DCE" w:rsidRPr="003E2DCE">
        <w:t>20</w:t>
      </w:r>
      <w:r w:rsidR="00C87AE4" w:rsidRPr="003E2DCE">
        <w:t>%</w:t>
      </w:r>
    </w:p>
    <w:p w:rsidR="008B3EF4" w:rsidRPr="00216146" w:rsidRDefault="008B3EF4" w:rsidP="008B3EF4">
      <w:pPr>
        <w:widowControl w:val="0"/>
        <w:autoSpaceDE w:val="0"/>
        <w:autoSpaceDN w:val="0"/>
        <w:adjustRightInd w:val="0"/>
        <w:ind w:left="720" w:firstLine="720"/>
        <w:rPr>
          <w:lang w:val="fr-FR"/>
        </w:rPr>
      </w:pPr>
      <w:r w:rsidRPr="003E2DCE">
        <w:rPr>
          <w:lang w:val="fr-FR"/>
        </w:rPr>
        <w:t xml:space="preserve">Exam </w:t>
      </w:r>
      <w:smartTag w:uri="urn:schemas-microsoft-com:office:smarttags" w:element="stockticker">
        <w:r w:rsidRPr="003E2DCE">
          <w:rPr>
            <w:lang w:val="fr-FR"/>
          </w:rPr>
          <w:t>III</w:t>
        </w:r>
      </w:smartTag>
      <w:r w:rsidRPr="003E2DCE">
        <w:rPr>
          <w:lang w:val="fr-FR"/>
        </w:rPr>
        <w:t xml:space="preserve">  </w:t>
      </w:r>
      <w:r w:rsidRPr="003E2DCE">
        <w:rPr>
          <w:lang w:val="fr-FR"/>
        </w:rPr>
        <w:tab/>
      </w:r>
      <w:r w:rsidR="004E3D13">
        <w:rPr>
          <w:lang w:val="fr-FR"/>
        </w:rPr>
        <w:t xml:space="preserve">Mon. </w:t>
      </w:r>
      <w:r w:rsidR="00326E02">
        <w:rPr>
          <w:lang w:val="fr-FR"/>
        </w:rPr>
        <w:t>4/</w:t>
      </w:r>
      <w:r w:rsidR="00D565AB">
        <w:rPr>
          <w:lang w:val="fr-FR"/>
        </w:rPr>
        <w:t>14</w:t>
      </w:r>
      <w:r w:rsidR="00190D4A">
        <w:rPr>
          <w:lang w:val="fr-FR"/>
        </w:rPr>
        <w:t xml:space="preserve"> </w:t>
      </w:r>
      <w:r w:rsidR="00A23391">
        <w:rPr>
          <w:lang w:val="fr-FR"/>
        </w:rPr>
        <w:t xml:space="preserve"> </w:t>
      </w:r>
      <w:r w:rsidRPr="002C30BD">
        <w:rPr>
          <w:lang w:val="fr-FR"/>
        </w:rPr>
        <w:tab/>
      </w:r>
      <w:r w:rsidR="003E2DCE">
        <w:rPr>
          <w:lang w:val="fr-FR"/>
        </w:rPr>
        <w:t xml:space="preserve"> </w:t>
      </w:r>
      <w:r w:rsidR="003E2DCE">
        <w:rPr>
          <w:lang w:val="fr-FR"/>
        </w:rPr>
        <w:tab/>
      </w:r>
      <w:r w:rsidR="003E2DCE">
        <w:rPr>
          <w:lang w:val="fr-FR"/>
        </w:rPr>
        <w:tab/>
      </w:r>
      <w:r w:rsidR="00011A32">
        <w:rPr>
          <w:lang w:val="fr-FR"/>
        </w:rPr>
        <w:tab/>
      </w:r>
      <w:r w:rsidR="003E2DCE">
        <w:rPr>
          <w:lang w:val="fr-FR"/>
        </w:rPr>
        <w:t>20</w:t>
      </w:r>
      <w:r w:rsidR="00C87AE4">
        <w:rPr>
          <w:lang w:val="fr-FR"/>
        </w:rPr>
        <w:t>%</w:t>
      </w:r>
    </w:p>
    <w:p w:rsidR="008B3EF4" w:rsidRDefault="008B3EF4" w:rsidP="004352D1">
      <w:pPr>
        <w:widowControl w:val="0"/>
        <w:autoSpaceDE w:val="0"/>
        <w:autoSpaceDN w:val="0"/>
        <w:adjustRightInd w:val="0"/>
        <w:ind w:left="360"/>
      </w:pPr>
      <w:r>
        <w:t xml:space="preserve">Exams are predominantly objective, multiple choice items but may include fill </w:t>
      </w:r>
      <w:proofErr w:type="gramStart"/>
      <w:r>
        <w:t>ins</w:t>
      </w:r>
      <w:proofErr w:type="gramEnd"/>
      <w:r>
        <w:t xml:space="preserve"> and short answer.  Exams focus on the </w:t>
      </w:r>
      <w:r>
        <w:rPr>
          <w:b/>
          <w:bCs/>
        </w:rPr>
        <w:t>application</w:t>
      </w:r>
      <w:r>
        <w:t xml:space="preserve"> of text and classroom content.</w:t>
      </w:r>
    </w:p>
    <w:p w:rsidR="003E2DCE" w:rsidRPr="007508A8" w:rsidRDefault="00331F26" w:rsidP="00233375">
      <w:pPr>
        <w:widowControl w:val="0"/>
        <w:autoSpaceDE w:val="0"/>
        <w:autoSpaceDN w:val="0"/>
        <w:adjustRightInd w:val="0"/>
        <w:ind w:left="360"/>
      </w:pPr>
      <w:r w:rsidRPr="005547E8">
        <w:t xml:space="preserve">Extra credit </w:t>
      </w:r>
      <w:r w:rsidR="002F5298" w:rsidRPr="007508A8">
        <w:t>(</w:t>
      </w:r>
      <w:r w:rsidR="00CC3527" w:rsidRPr="007508A8">
        <w:t xml:space="preserve">a maximum of </w:t>
      </w:r>
      <w:r w:rsidR="00F51A85" w:rsidRPr="007508A8">
        <w:rPr>
          <w:color w:val="000000" w:themeColor="text1"/>
        </w:rPr>
        <w:t>6</w:t>
      </w:r>
      <w:r w:rsidR="005547E8" w:rsidRPr="007508A8">
        <w:rPr>
          <w:color w:val="000000" w:themeColor="text1"/>
        </w:rPr>
        <w:t>-8</w:t>
      </w:r>
      <w:r w:rsidR="00CC3527" w:rsidRPr="007508A8">
        <w:rPr>
          <w:color w:val="000000" w:themeColor="text1"/>
        </w:rPr>
        <w:t xml:space="preserve"> points added to </w:t>
      </w:r>
      <w:r w:rsidR="00CC3527" w:rsidRPr="007508A8">
        <w:rPr>
          <w:i/>
          <w:color w:val="000000" w:themeColor="text1"/>
        </w:rPr>
        <w:t xml:space="preserve">final </w:t>
      </w:r>
      <w:r w:rsidR="005547E8" w:rsidRPr="007508A8">
        <w:rPr>
          <w:i/>
          <w:color w:val="000000" w:themeColor="text1"/>
        </w:rPr>
        <w:t>exam</w:t>
      </w:r>
      <w:r w:rsidR="001326E2">
        <w:rPr>
          <w:i/>
          <w:color w:val="000000" w:themeColor="text1"/>
        </w:rPr>
        <w:t xml:space="preserve"> or up to 2 points added to final grade</w:t>
      </w:r>
      <w:r w:rsidR="00CC3527" w:rsidRPr="007508A8">
        <w:rPr>
          <w:color w:val="000000" w:themeColor="text1"/>
        </w:rPr>
        <w:t>)</w:t>
      </w:r>
      <w:r w:rsidR="00CC3527" w:rsidRPr="007508A8">
        <w:t xml:space="preserve"> </w:t>
      </w:r>
      <w:r w:rsidRPr="007508A8">
        <w:rPr>
          <w:u w:val="single"/>
        </w:rPr>
        <w:t>may</w:t>
      </w:r>
      <w:r w:rsidRPr="007508A8">
        <w:t xml:space="preserve"> be offered through </w:t>
      </w:r>
      <w:r w:rsidR="002F5298" w:rsidRPr="007508A8">
        <w:t xml:space="preserve">  completion of </w:t>
      </w:r>
      <w:r w:rsidRPr="007508A8">
        <w:t>ATI</w:t>
      </w:r>
      <w:r w:rsidR="002F5298" w:rsidRPr="007508A8">
        <w:t xml:space="preserve"> assignments as instructed.</w:t>
      </w:r>
      <w:r w:rsidRPr="007508A8">
        <w:t xml:space="preserve"> </w:t>
      </w:r>
      <w:r w:rsidR="002F5298" w:rsidRPr="007508A8">
        <w:t xml:space="preserve"> </w:t>
      </w:r>
    </w:p>
    <w:p w:rsidR="00233375" w:rsidRPr="007508A8" w:rsidRDefault="008B3EF4" w:rsidP="00E665A6">
      <w:pPr>
        <w:widowControl w:val="0"/>
        <w:numPr>
          <w:ilvl w:val="0"/>
          <w:numId w:val="3"/>
        </w:numPr>
        <w:autoSpaceDE w:val="0"/>
        <w:autoSpaceDN w:val="0"/>
        <w:adjustRightInd w:val="0"/>
      </w:pPr>
      <w:r w:rsidRPr="007508A8">
        <w:rPr>
          <w:b/>
          <w:bCs/>
        </w:rPr>
        <w:t>Comprehensive Final Exam</w:t>
      </w:r>
      <w:r w:rsidRPr="007508A8">
        <w:t xml:space="preserve">.  </w:t>
      </w:r>
      <w:r w:rsidR="00011A32" w:rsidRPr="007508A8">
        <w:t xml:space="preserve">Mon </w:t>
      </w:r>
      <w:r w:rsidR="00190D4A">
        <w:t xml:space="preserve"> </w:t>
      </w:r>
      <w:r w:rsidR="00D565AB">
        <w:t>5/5</w:t>
      </w:r>
      <w:r w:rsidR="00362279">
        <w:t xml:space="preserve"> </w:t>
      </w:r>
      <w:r w:rsidR="00011A32" w:rsidRPr="007508A8">
        <w:t xml:space="preserve"> (tentative)    </w:t>
      </w:r>
      <w:r w:rsidR="00011A32" w:rsidRPr="007508A8">
        <w:tab/>
      </w:r>
      <w:r w:rsidR="003E2DCE" w:rsidRPr="007508A8">
        <w:t>25%</w:t>
      </w:r>
      <w:r w:rsidRPr="007508A8">
        <w:tab/>
      </w:r>
      <w:r w:rsidRPr="007508A8">
        <w:tab/>
      </w:r>
      <w:r w:rsidRPr="007508A8">
        <w:rPr>
          <w:b/>
          <w:bCs/>
        </w:rPr>
        <w:tab/>
      </w:r>
    </w:p>
    <w:p w:rsidR="00233375" w:rsidRPr="007508A8" w:rsidRDefault="008B3EF4" w:rsidP="00E665A6">
      <w:pPr>
        <w:widowControl w:val="0"/>
        <w:numPr>
          <w:ilvl w:val="0"/>
          <w:numId w:val="3"/>
        </w:numPr>
        <w:autoSpaceDE w:val="0"/>
        <w:autoSpaceDN w:val="0"/>
        <w:adjustRightInd w:val="0"/>
      </w:pPr>
      <w:r w:rsidRPr="007508A8">
        <w:rPr>
          <w:b/>
          <w:bCs/>
        </w:rPr>
        <w:t>Paper</w:t>
      </w:r>
      <w:r w:rsidR="008D4E64" w:rsidRPr="007508A8">
        <w:rPr>
          <w:b/>
          <w:bCs/>
        </w:rPr>
        <w:t xml:space="preserve"> </w:t>
      </w:r>
      <w:r w:rsidRPr="007508A8">
        <w:t>-</w:t>
      </w:r>
      <w:r w:rsidR="008419B3" w:rsidRPr="007508A8">
        <w:t xml:space="preserve"> </w:t>
      </w:r>
      <w:r w:rsidR="000A0976" w:rsidRPr="007508A8">
        <w:t xml:space="preserve"> (</w:t>
      </w:r>
      <w:r w:rsidR="008D4E64" w:rsidRPr="007508A8">
        <w:t>see</w:t>
      </w:r>
      <w:r w:rsidRPr="007508A8">
        <w:t xml:space="preserve"> guidelines</w:t>
      </w:r>
      <w:r w:rsidR="008D4E64" w:rsidRPr="007508A8">
        <w:t xml:space="preserve"> below</w:t>
      </w:r>
      <w:r w:rsidRPr="007508A8">
        <w:t>)</w:t>
      </w:r>
      <w:r w:rsidR="00F7456D" w:rsidRPr="007508A8">
        <w:t xml:space="preserve"> </w:t>
      </w:r>
      <w:r w:rsidR="00F7456D" w:rsidRPr="007508A8">
        <w:rPr>
          <w:b/>
        </w:rPr>
        <w:t xml:space="preserve">due </w:t>
      </w:r>
      <w:r w:rsidR="00190D4A">
        <w:rPr>
          <w:b/>
        </w:rPr>
        <w:t xml:space="preserve"> </w:t>
      </w:r>
      <w:r w:rsidR="000A0976" w:rsidRPr="007508A8">
        <w:tab/>
      </w:r>
      <w:r w:rsidR="00026280">
        <w:t>Mon. 4/7</w:t>
      </w:r>
      <w:r w:rsidR="000A0976" w:rsidRPr="007508A8">
        <w:tab/>
      </w:r>
      <w:r w:rsidR="00011A32" w:rsidRPr="007508A8">
        <w:tab/>
      </w:r>
      <w:r w:rsidR="00C353E4" w:rsidRPr="007508A8">
        <w:rPr>
          <w:bCs/>
        </w:rPr>
        <w:t>15%</w:t>
      </w:r>
      <w:r w:rsidR="00C353E4" w:rsidRPr="007508A8">
        <w:tab/>
      </w:r>
      <w:r w:rsidR="00C353E4" w:rsidRPr="007508A8">
        <w:tab/>
      </w:r>
    </w:p>
    <w:p w:rsidR="00CD0A84" w:rsidRPr="007508A8" w:rsidRDefault="00C87AE4" w:rsidP="00E665A6">
      <w:pPr>
        <w:widowControl w:val="0"/>
        <w:numPr>
          <w:ilvl w:val="0"/>
          <w:numId w:val="3"/>
        </w:numPr>
        <w:autoSpaceDE w:val="0"/>
        <w:autoSpaceDN w:val="0"/>
        <w:adjustRightInd w:val="0"/>
      </w:pPr>
      <w:r w:rsidRPr="007508A8">
        <w:rPr>
          <w:b/>
          <w:bCs/>
        </w:rPr>
        <w:t xml:space="preserve">Clinical </w:t>
      </w:r>
      <w:r w:rsidR="00CD0A84" w:rsidRPr="007508A8">
        <w:rPr>
          <w:b/>
          <w:bCs/>
        </w:rPr>
        <w:t xml:space="preserve">Component   </w:t>
      </w:r>
      <w:r w:rsidR="00CD0A84" w:rsidRPr="007508A8">
        <w:rPr>
          <w:bCs/>
        </w:rPr>
        <w:t>(see separate guidelines</w:t>
      </w:r>
      <w:r w:rsidR="0083046F" w:rsidRPr="007508A8">
        <w:rPr>
          <w:bCs/>
        </w:rPr>
        <w:t xml:space="preserve"> </w:t>
      </w:r>
      <w:r w:rsidR="00CD0A84" w:rsidRPr="007508A8">
        <w:rPr>
          <w:bCs/>
        </w:rPr>
        <w:t>)</w:t>
      </w:r>
      <w:r w:rsidR="00E20523" w:rsidRPr="007508A8">
        <w:rPr>
          <w:b/>
          <w:bCs/>
        </w:rPr>
        <w:tab/>
      </w:r>
      <w:r w:rsidR="00011A32" w:rsidRPr="007508A8">
        <w:rPr>
          <w:b/>
          <w:bCs/>
        </w:rPr>
        <w:tab/>
      </w:r>
      <w:r w:rsidR="00CD0A84" w:rsidRPr="007508A8">
        <w:rPr>
          <w:bCs/>
        </w:rPr>
        <w:t>P/F</w:t>
      </w:r>
    </w:p>
    <w:p w:rsidR="008B3EF4" w:rsidRPr="007508A8" w:rsidRDefault="00CD0A84" w:rsidP="00CD0A84">
      <w:pPr>
        <w:widowControl w:val="0"/>
        <w:autoSpaceDE w:val="0"/>
        <w:autoSpaceDN w:val="0"/>
        <w:adjustRightInd w:val="0"/>
        <w:ind w:left="360"/>
        <w:rPr>
          <w:bCs/>
        </w:rPr>
      </w:pPr>
      <w:r w:rsidRPr="007508A8">
        <w:rPr>
          <w:bCs/>
        </w:rPr>
        <w:t>Students must satisfactorily</w:t>
      </w:r>
      <w:r w:rsidR="004352D1" w:rsidRPr="007508A8">
        <w:rPr>
          <w:bCs/>
        </w:rPr>
        <w:t xml:space="preserve"> </w:t>
      </w:r>
      <w:r w:rsidRPr="007508A8">
        <w:rPr>
          <w:bCs/>
        </w:rPr>
        <w:t>complete the 117 hour clinical component of the course including all written work and attendance at seminars, SIM man demonstrations etc.</w:t>
      </w:r>
    </w:p>
    <w:p w:rsidR="008B3EF4" w:rsidRPr="007508A8" w:rsidRDefault="00CD0A84" w:rsidP="0083046F">
      <w:pPr>
        <w:widowControl w:val="0"/>
        <w:autoSpaceDE w:val="0"/>
        <w:autoSpaceDN w:val="0"/>
        <w:adjustRightInd w:val="0"/>
        <w:ind w:left="345"/>
        <w:rPr>
          <w:bCs/>
        </w:rPr>
        <w:sectPr w:rsidR="008B3EF4" w:rsidRPr="007508A8" w:rsidSect="002C30BD">
          <w:headerReference w:type="default" r:id="rId9"/>
          <w:pgSz w:w="12240" w:h="15840"/>
          <w:pgMar w:top="1440" w:right="1800" w:bottom="1440" w:left="1800" w:header="720" w:footer="720" w:gutter="0"/>
          <w:cols w:space="720"/>
          <w:docGrid w:linePitch="360"/>
        </w:sectPr>
      </w:pPr>
      <w:r w:rsidRPr="007508A8">
        <w:rPr>
          <w:bCs/>
        </w:rPr>
        <w:t>Students who do not successfully complete the clinical requirement will fail the course irrespective of test average and must repeat the course in its entire</w:t>
      </w:r>
      <w:r w:rsidR="0083046F" w:rsidRPr="007508A8">
        <w:rPr>
          <w:bCs/>
        </w:rPr>
        <w:t>ty.</w:t>
      </w:r>
    </w:p>
    <w:p w:rsidR="008D4E64" w:rsidRPr="007508A8" w:rsidRDefault="008D4E64" w:rsidP="008D4E64">
      <w:pPr>
        <w:tabs>
          <w:tab w:val="left" w:pos="8355"/>
        </w:tabs>
      </w:pPr>
      <w:r w:rsidRPr="007508A8">
        <w:lastRenderedPageBreak/>
        <w:t xml:space="preserve"> </w:t>
      </w:r>
    </w:p>
    <w:p w:rsidR="008D4E64" w:rsidRPr="007508A8" w:rsidRDefault="008D4E64" w:rsidP="008D4E64">
      <w:pPr>
        <w:jc w:val="center"/>
      </w:pPr>
    </w:p>
    <w:p w:rsidR="00565B1E" w:rsidRPr="007508A8" w:rsidRDefault="008D4E64" w:rsidP="00565B1E">
      <w:pPr>
        <w:rPr>
          <w:b/>
        </w:rPr>
      </w:pPr>
      <w:r w:rsidRPr="00E665A6">
        <w:rPr>
          <w:b/>
          <w:highlight w:val="yellow"/>
          <w:u w:val="single"/>
        </w:rPr>
        <w:t>Paper</w:t>
      </w:r>
      <w:r w:rsidR="00446D8E" w:rsidRPr="00E665A6">
        <w:rPr>
          <w:b/>
          <w:highlight w:val="yellow"/>
          <w:u w:val="single"/>
        </w:rPr>
        <w:t>/Project</w:t>
      </w:r>
      <w:r w:rsidRPr="00E665A6">
        <w:rPr>
          <w:b/>
          <w:highlight w:val="yellow"/>
          <w:u w:val="single"/>
        </w:rPr>
        <w:t xml:space="preserve"> Requirements</w:t>
      </w:r>
      <w:r w:rsidRPr="00E665A6">
        <w:rPr>
          <w:b/>
          <w:highlight w:val="yellow"/>
        </w:rPr>
        <w:t>- (</w:t>
      </w:r>
      <w:r w:rsidRPr="007508A8">
        <w:rPr>
          <w:b/>
        </w:rPr>
        <w:t>15% of grade)</w:t>
      </w:r>
    </w:p>
    <w:p w:rsidR="008D4E64" w:rsidRPr="00E665A6" w:rsidRDefault="008D4E64" w:rsidP="00565B1E">
      <w:pPr>
        <w:rPr>
          <w:b/>
          <w:highlight w:val="yellow"/>
        </w:rPr>
      </w:pPr>
      <w:r w:rsidRPr="00E665A6">
        <w:rPr>
          <w:b/>
          <w:highlight w:val="yellow"/>
        </w:rPr>
        <w:t xml:space="preserve">Due- </w:t>
      </w:r>
      <w:r w:rsidR="00D565AB" w:rsidRPr="00E665A6">
        <w:rPr>
          <w:b/>
          <w:highlight w:val="yellow"/>
        </w:rPr>
        <w:t xml:space="preserve">Monday 4/7 </w:t>
      </w:r>
      <w:r w:rsidR="00C7788E" w:rsidRPr="00E665A6">
        <w:rPr>
          <w:b/>
          <w:highlight w:val="yellow"/>
        </w:rPr>
        <w:t>prior to start of class.</w:t>
      </w:r>
      <w:r w:rsidR="002705FF" w:rsidRPr="00E665A6">
        <w:rPr>
          <w:highlight w:val="yellow"/>
        </w:rPr>
        <w:t xml:space="preserve"> </w:t>
      </w:r>
    </w:p>
    <w:p w:rsidR="0064140E" w:rsidRPr="00E665A6" w:rsidRDefault="008D4E64" w:rsidP="0064140E">
      <w:pPr>
        <w:rPr>
          <w:highlight w:val="yellow"/>
        </w:rPr>
      </w:pPr>
      <w:r w:rsidRPr="00E665A6">
        <w:rPr>
          <w:highlight w:val="yellow"/>
        </w:rPr>
        <w:t xml:space="preserve">Late papers will be penalized 5 points per </w:t>
      </w:r>
      <w:r w:rsidR="0064140E" w:rsidRPr="00E665A6">
        <w:rPr>
          <w:highlight w:val="yellow"/>
        </w:rPr>
        <w:t xml:space="preserve"> </w:t>
      </w:r>
    </w:p>
    <w:p w:rsidR="0064140E" w:rsidRPr="00E665A6" w:rsidRDefault="0064140E" w:rsidP="0064140E">
      <w:pPr>
        <w:rPr>
          <w:highlight w:val="yellow"/>
        </w:rPr>
      </w:pPr>
    </w:p>
    <w:p w:rsidR="0064140E" w:rsidRPr="00E665A6" w:rsidRDefault="0064140E" w:rsidP="0064140E">
      <w:pPr>
        <w:rPr>
          <w:b/>
          <w:highlight w:val="yellow"/>
        </w:rPr>
      </w:pPr>
      <w:r w:rsidRPr="00E665A6">
        <w:rPr>
          <w:b/>
          <w:highlight w:val="yellow"/>
        </w:rPr>
        <w:t>PART I (60%)</w:t>
      </w:r>
    </w:p>
    <w:p w:rsidR="0064140E" w:rsidRPr="00E665A6" w:rsidRDefault="0064140E" w:rsidP="0064140E">
      <w:pPr>
        <w:ind w:left="720" w:hanging="720"/>
        <w:rPr>
          <w:highlight w:val="yellow"/>
        </w:rPr>
      </w:pPr>
      <w:r w:rsidRPr="00E665A6">
        <w:rPr>
          <w:highlight w:val="yellow"/>
        </w:rPr>
        <w:t>•</w:t>
      </w:r>
      <w:r w:rsidRPr="00E665A6">
        <w:rPr>
          <w:highlight w:val="yellow"/>
        </w:rPr>
        <w:tab/>
        <w:t xml:space="preserve">Select a partner to complete paper/project.  Choose carefully as both students will receive the same grade. </w:t>
      </w:r>
    </w:p>
    <w:p w:rsidR="0064140E" w:rsidRPr="00E665A6" w:rsidRDefault="0064140E" w:rsidP="0064140E">
      <w:pPr>
        <w:ind w:left="720" w:hanging="720"/>
        <w:rPr>
          <w:highlight w:val="yellow"/>
        </w:rPr>
      </w:pPr>
      <w:r w:rsidRPr="00E665A6">
        <w:rPr>
          <w:highlight w:val="yellow"/>
        </w:rPr>
        <w:t>•</w:t>
      </w:r>
      <w:r w:rsidRPr="00E665A6">
        <w:rPr>
          <w:highlight w:val="yellow"/>
        </w:rPr>
        <w:tab/>
        <w:t>Review the January 2013 (NOT the 2014 version) Patient Safety Goals established for hospitals by the Joint Commission.   (http://www.jointcommission.org/assets/1/18/NPSG_Chapter_Jan2013_HAP.pdf</w:t>
      </w:r>
    </w:p>
    <w:p w:rsidR="0064140E" w:rsidRPr="00E665A6" w:rsidRDefault="0064140E" w:rsidP="0064140E">
      <w:pPr>
        <w:ind w:firstLine="720"/>
        <w:rPr>
          <w:highlight w:val="yellow"/>
        </w:rPr>
      </w:pPr>
      <w:r w:rsidRPr="00E665A6">
        <w:rPr>
          <w:highlight w:val="yellow"/>
        </w:rPr>
        <w:t>A highlighted copy is available as a handout on the course site on lion’s den.</w:t>
      </w:r>
    </w:p>
    <w:p w:rsidR="0064140E" w:rsidRPr="00E665A6" w:rsidRDefault="0064140E" w:rsidP="0064140E">
      <w:pPr>
        <w:rPr>
          <w:highlight w:val="yellow"/>
        </w:rPr>
      </w:pPr>
      <w:r w:rsidRPr="00E665A6">
        <w:rPr>
          <w:highlight w:val="yellow"/>
        </w:rPr>
        <w:t>•</w:t>
      </w:r>
      <w:r w:rsidRPr="00E665A6">
        <w:rPr>
          <w:highlight w:val="yellow"/>
        </w:rPr>
        <w:tab/>
        <w:t>Select one of the highlighted safety goals for your paper/project.</w:t>
      </w:r>
    </w:p>
    <w:p w:rsidR="0064140E" w:rsidRPr="00E665A6" w:rsidRDefault="0064140E" w:rsidP="0064140E">
      <w:pPr>
        <w:ind w:left="720" w:hanging="720"/>
        <w:rPr>
          <w:highlight w:val="yellow"/>
        </w:rPr>
      </w:pPr>
      <w:r w:rsidRPr="00E665A6">
        <w:rPr>
          <w:highlight w:val="yellow"/>
        </w:rPr>
        <w:t>•</w:t>
      </w:r>
      <w:r w:rsidRPr="00E665A6">
        <w:rPr>
          <w:highlight w:val="yellow"/>
        </w:rPr>
        <w:tab/>
        <w:t xml:space="preserve">Employ at least 3 current (&lt; 5 years), peer reviewed, professional journal articles published in the US , to review the knowledge, skills and attitudes (values) required by the professional nurse to effectively implement the selected JCAHO safety standard.  </w:t>
      </w:r>
    </w:p>
    <w:p w:rsidR="0064140E" w:rsidRPr="00E665A6" w:rsidRDefault="0064140E" w:rsidP="0064140E">
      <w:pPr>
        <w:ind w:left="720" w:hanging="720"/>
        <w:rPr>
          <w:highlight w:val="yellow"/>
        </w:rPr>
      </w:pPr>
      <w:r w:rsidRPr="00E665A6">
        <w:rPr>
          <w:highlight w:val="yellow"/>
        </w:rPr>
        <w:t>•</w:t>
      </w:r>
      <w:r w:rsidRPr="00E665A6">
        <w:rPr>
          <w:highlight w:val="yellow"/>
        </w:rPr>
        <w:tab/>
        <w:t xml:space="preserve">Develop a 3 page concise paper (excluding title page and reference page) which discusses   current recommendations for evidence based practice to assure the safety goal is met. </w:t>
      </w:r>
    </w:p>
    <w:p w:rsidR="0064140E" w:rsidRPr="00E665A6" w:rsidRDefault="0064140E" w:rsidP="0064140E">
      <w:pPr>
        <w:rPr>
          <w:highlight w:val="yellow"/>
        </w:rPr>
      </w:pPr>
      <w:r w:rsidRPr="00E665A6">
        <w:rPr>
          <w:highlight w:val="yellow"/>
        </w:rPr>
        <w:t>•</w:t>
      </w:r>
      <w:r w:rsidRPr="00E665A6">
        <w:rPr>
          <w:highlight w:val="yellow"/>
        </w:rPr>
        <w:tab/>
        <w:t>Include and cite (APA style) specific practice recommendations from the literature.</w:t>
      </w:r>
    </w:p>
    <w:p w:rsidR="0064140E" w:rsidRPr="00E665A6" w:rsidRDefault="0064140E" w:rsidP="0064140E">
      <w:pPr>
        <w:ind w:left="720" w:hanging="720"/>
        <w:rPr>
          <w:highlight w:val="yellow"/>
        </w:rPr>
      </w:pPr>
      <w:r w:rsidRPr="00E665A6">
        <w:rPr>
          <w:highlight w:val="yellow"/>
        </w:rPr>
        <w:t>•</w:t>
      </w:r>
      <w:r w:rsidRPr="00E665A6">
        <w:rPr>
          <w:highlight w:val="yellow"/>
        </w:rPr>
        <w:tab/>
        <w:t>Paper is to be written as a scholarly paper. (</w:t>
      </w:r>
      <w:proofErr w:type="gramStart"/>
      <w:r w:rsidRPr="00E665A6">
        <w:rPr>
          <w:highlight w:val="yellow"/>
        </w:rPr>
        <w:t>appropriate</w:t>
      </w:r>
      <w:proofErr w:type="gramEnd"/>
      <w:r w:rsidRPr="00E665A6">
        <w:rPr>
          <w:highlight w:val="yellow"/>
        </w:rPr>
        <w:t xml:space="preserve"> citations, no opinions, editorializing or use of 1st person)</w:t>
      </w:r>
    </w:p>
    <w:p w:rsidR="0064140E" w:rsidRPr="00E665A6" w:rsidRDefault="0064140E" w:rsidP="0064140E">
      <w:pPr>
        <w:ind w:left="720" w:hanging="720"/>
        <w:rPr>
          <w:highlight w:val="yellow"/>
        </w:rPr>
      </w:pPr>
      <w:r w:rsidRPr="00E665A6">
        <w:rPr>
          <w:highlight w:val="yellow"/>
        </w:rPr>
        <w:t>•</w:t>
      </w:r>
      <w:r w:rsidRPr="00E665A6">
        <w:rPr>
          <w:highlight w:val="yellow"/>
        </w:rPr>
        <w:tab/>
        <w:t xml:space="preserve">Paper  should synthesize information from a variety of  professional, peer reviewed journal articles obtained through a data base such as CINAHL ( at least 3- NO texts, encyclopedias, Merck manual, WebMD , websites, Wikipedia or foreign journals).  </w:t>
      </w:r>
    </w:p>
    <w:p w:rsidR="0064140E" w:rsidRDefault="0064140E" w:rsidP="0064140E">
      <w:pPr>
        <w:ind w:left="720" w:hanging="720"/>
      </w:pPr>
      <w:r w:rsidRPr="00E665A6">
        <w:rPr>
          <w:highlight w:val="yellow"/>
        </w:rPr>
        <w:t>•</w:t>
      </w:r>
      <w:r w:rsidRPr="00E665A6">
        <w:rPr>
          <w:highlight w:val="yellow"/>
        </w:rPr>
        <w:tab/>
      </w:r>
      <w:r w:rsidRPr="00E665A6">
        <w:rPr>
          <w:highlight w:val="yellow"/>
        </w:rPr>
        <w:t>APA format (no abstract needed) is required for citations within the text of the paper and a complete reference list at the conclusion of the paper.  See http://www.library.cornell.edu/newhelp/res_strategy/citing/apa.html#apa</w:t>
      </w:r>
      <w:r>
        <w:t xml:space="preserve">  </w:t>
      </w:r>
    </w:p>
    <w:p w:rsidR="0064140E" w:rsidRPr="00E665A6" w:rsidRDefault="0064140E" w:rsidP="0064140E">
      <w:pPr>
        <w:ind w:left="720"/>
        <w:rPr>
          <w:highlight w:val="yellow"/>
        </w:rPr>
      </w:pPr>
      <w:r w:rsidRPr="00E665A6">
        <w:rPr>
          <w:highlight w:val="yellow"/>
        </w:rPr>
        <w:lastRenderedPageBreak/>
        <w:t>FAILURE TO DOCUMENT SOURC</w:t>
      </w:r>
      <w:r w:rsidRPr="00E665A6">
        <w:rPr>
          <w:highlight w:val="yellow"/>
        </w:rPr>
        <w:t>ES APPROPRIATELY WILL RESULT IN SUBSTANTIAL PENALT</w:t>
      </w:r>
      <w:r w:rsidR="00E665A6" w:rsidRPr="00E665A6">
        <w:rPr>
          <w:highlight w:val="yellow"/>
        </w:rPr>
        <w:t>Y</w:t>
      </w:r>
      <w:r w:rsidRPr="00E665A6">
        <w:rPr>
          <w:highlight w:val="yellow"/>
        </w:rPr>
        <w:t>.</w:t>
      </w:r>
    </w:p>
    <w:p w:rsidR="0064140E" w:rsidRPr="00E665A6" w:rsidRDefault="0064140E" w:rsidP="0064140E">
      <w:pPr>
        <w:ind w:left="720"/>
        <w:rPr>
          <w:highlight w:val="yellow"/>
        </w:rPr>
      </w:pPr>
      <w:r w:rsidRPr="00E665A6">
        <w:rPr>
          <w:highlight w:val="yellow"/>
        </w:rPr>
        <w:t>The paper will be graded on Content, Quality of writing/</w:t>
      </w:r>
      <w:r w:rsidRPr="00E665A6">
        <w:rPr>
          <w:highlight w:val="yellow"/>
        </w:rPr>
        <w:t>readability, adherence</w:t>
      </w:r>
      <w:r w:rsidRPr="00E665A6">
        <w:rPr>
          <w:highlight w:val="yellow"/>
        </w:rPr>
        <w:t xml:space="preserve"> to APA format and scholarly style </w:t>
      </w:r>
    </w:p>
    <w:p w:rsidR="0064140E" w:rsidRPr="00E665A6" w:rsidRDefault="0064140E" w:rsidP="0064140E">
      <w:pPr>
        <w:ind w:left="720" w:hanging="720"/>
        <w:rPr>
          <w:highlight w:val="yellow"/>
        </w:rPr>
      </w:pPr>
      <w:r w:rsidRPr="00E665A6">
        <w:rPr>
          <w:highlight w:val="yellow"/>
        </w:rPr>
        <w:t>•</w:t>
      </w:r>
      <w:r w:rsidRPr="00E665A6">
        <w:rPr>
          <w:highlight w:val="yellow"/>
        </w:rPr>
        <w:tab/>
        <w:t>Paper portion of this project must be submitted to turnitin.com prior to submission to faculty. (</w:t>
      </w:r>
      <w:proofErr w:type="gramStart"/>
      <w:r w:rsidRPr="00E665A6">
        <w:rPr>
          <w:highlight w:val="yellow"/>
        </w:rPr>
        <w:t>see</w:t>
      </w:r>
      <w:proofErr w:type="gramEnd"/>
      <w:r w:rsidRPr="00E665A6">
        <w:rPr>
          <w:highlight w:val="yellow"/>
        </w:rPr>
        <w:t xml:space="preserve"> instructions)</w:t>
      </w:r>
    </w:p>
    <w:p w:rsidR="0064140E" w:rsidRPr="00E665A6" w:rsidRDefault="0064140E" w:rsidP="0064140E">
      <w:pPr>
        <w:rPr>
          <w:highlight w:val="yellow"/>
        </w:rPr>
      </w:pPr>
    </w:p>
    <w:p w:rsidR="0064140E" w:rsidRPr="00E665A6" w:rsidRDefault="0064140E" w:rsidP="0064140E">
      <w:pPr>
        <w:rPr>
          <w:b/>
          <w:highlight w:val="yellow"/>
        </w:rPr>
      </w:pPr>
      <w:r w:rsidRPr="00E665A6">
        <w:rPr>
          <w:b/>
          <w:highlight w:val="yellow"/>
        </w:rPr>
        <w:t>PART II (40%)</w:t>
      </w:r>
    </w:p>
    <w:p w:rsidR="0064140E" w:rsidRPr="00E665A6" w:rsidRDefault="0064140E" w:rsidP="0064140E">
      <w:pPr>
        <w:ind w:left="720" w:hanging="720"/>
        <w:rPr>
          <w:highlight w:val="yellow"/>
        </w:rPr>
      </w:pPr>
      <w:r w:rsidRPr="00E665A6">
        <w:rPr>
          <w:highlight w:val="yellow"/>
        </w:rPr>
        <w:t>•</w:t>
      </w:r>
      <w:r w:rsidRPr="00E665A6">
        <w:rPr>
          <w:highlight w:val="yellow"/>
        </w:rPr>
        <w:tab/>
        <w:t xml:space="preserve">Develop a 1 </w:t>
      </w:r>
      <w:proofErr w:type="gramStart"/>
      <w:r w:rsidRPr="00E665A6">
        <w:rPr>
          <w:highlight w:val="yellow"/>
        </w:rPr>
        <w:t>page(</w:t>
      </w:r>
      <w:proofErr w:type="gramEnd"/>
      <w:r w:rsidRPr="00E665A6">
        <w:rPr>
          <w:highlight w:val="yellow"/>
        </w:rPr>
        <w:t xml:space="preserve"> back and front) creative brochure intended for professional nurses which highlights key points and information to support safe practice for the JCAHO safety standard you selected.</w:t>
      </w:r>
    </w:p>
    <w:p w:rsidR="0064140E" w:rsidRPr="00E665A6" w:rsidRDefault="0064140E" w:rsidP="0064140E">
      <w:pPr>
        <w:ind w:left="720" w:hanging="720"/>
        <w:rPr>
          <w:highlight w:val="yellow"/>
        </w:rPr>
      </w:pPr>
      <w:r w:rsidRPr="00E665A6">
        <w:rPr>
          <w:highlight w:val="yellow"/>
        </w:rPr>
        <w:t>•</w:t>
      </w:r>
      <w:r w:rsidRPr="00E665A6">
        <w:rPr>
          <w:highlight w:val="yellow"/>
        </w:rPr>
        <w:tab/>
        <w:t>Be creative. Use a color printer, diagrams, pictures, illustrations, charts etc. to make your point.</w:t>
      </w:r>
    </w:p>
    <w:p w:rsidR="0064140E" w:rsidRDefault="0064140E" w:rsidP="0064140E">
      <w:r w:rsidRPr="00E665A6">
        <w:rPr>
          <w:highlight w:val="yellow"/>
        </w:rPr>
        <w:t>•</w:t>
      </w:r>
      <w:r w:rsidRPr="00E665A6">
        <w:rPr>
          <w:highlight w:val="yellow"/>
        </w:rPr>
        <w:tab/>
        <w:t>Brochure will be graded on content, presentation including attractiveness and creativity.</w:t>
      </w:r>
    </w:p>
    <w:p w:rsidR="0064140E" w:rsidRDefault="0064140E" w:rsidP="0064140E">
      <w:r>
        <w:t xml:space="preserve"> </w:t>
      </w:r>
    </w:p>
    <w:p w:rsidR="0064140E" w:rsidRDefault="0064140E" w:rsidP="0064140E">
      <w:r w:rsidRPr="0064140E">
        <w:rPr>
          <w:b/>
        </w:rPr>
        <w:t xml:space="preserve">See grading </w:t>
      </w:r>
      <w:proofErr w:type="spellStart"/>
      <w:r w:rsidRPr="0064140E">
        <w:rPr>
          <w:b/>
        </w:rPr>
        <w:t>martrix</w:t>
      </w:r>
      <w:proofErr w:type="spellEnd"/>
      <w:r w:rsidRPr="0064140E">
        <w:rPr>
          <w:b/>
        </w:rPr>
        <w:t xml:space="preserve"> (distributed separately</w:t>
      </w:r>
      <w:r>
        <w:t>)</w:t>
      </w:r>
    </w:p>
    <w:p w:rsidR="0064140E" w:rsidRDefault="0064140E" w:rsidP="0064140E"/>
    <w:p w:rsidR="0064140E" w:rsidRDefault="0064140E" w:rsidP="0064140E">
      <w:r>
        <w:t>Instructions to submit your paper electronically to www.turnitin.com</w:t>
      </w:r>
    </w:p>
    <w:p w:rsidR="0064140E" w:rsidRDefault="0064140E" w:rsidP="0064140E">
      <w:r>
        <w:t xml:space="preserve">The class ID# is____________     and the password </w:t>
      </w:r>
      <w:proofErr w:type="gramStart"/>
      <w:r>
        <w:t>is  _</w:t>
      </w:r>
      <w:proofErr w:type="gramEnd"/>
      <w:r>
        <w:t>__________</w:t>
      </w:r>
    </w:p>
    <w:p w:rsidR="0064140E" w:rsidRDefault="0064140E" w:rsidP="0064140E">
      <w:r>
        <w:t>To submit your paper:</w:t>
      </w:r>
    </w:p>
    <w:p w:rsidR="0064140E" w:rsidRDefault="0064140E" w:rsidP="0064140E">
      <w:r>
        <w:t xml:space="preserve">Register with </w:t>
      </w:r>
      <w:proofErr w:type="gramStart"/>
      <w:r>
        <w:t>www.turnitin.com  and</w:t>
      </w:r>
      <w:proofErr w:type="gramEnd"/>
      <w:r>
        <w:t xml:space="preserve"> create an account if you do not already have one. Your user name will be your email address and you will create a password. Please note this information as you will need to use this email and password to access your account.   </w:t>
      </w:r>
    </w:p>
    <w:p w:rsidR="0064140E" w:rsidRDefault="0064140E" w:rsidP="0064140E">
      <w:r>
        <w:t xml:space="preserve">Once you have logged in, you will click on the tab that says “enroll in a class”.  This is where you will put the class ID# and the class password (not your own). Once you are in the class you will see the assignment listed with a “submit” tab underneath.  </w:t>
      </w:r>
    </w:p>
    <w:p w:rsidR="0064140E" w:rsidRDefault="0064140E" w:rsidP="0064140E">
      <w:r>
        <w:t>•</w:t>
      </w:r>
      <w:r>
        <w:tab/>
        <w:t xml:space="preserve">If you want to check your own work, you can submit in advance (highly recommend) </w:t>
      </w:r>
    </w:p>
    <w:p w:rsidR="0064140E" w:rsidRDefault="0064140E" w:rsidP="0064140E">
      <w:r>
        <w:t>•</w:t>
      </w:r>
      <w:r>
        <w:tab/>
        <w:t xml:space="preserve">If you want to edit, your resubmission will overwrite the previous one until the DATE and TIME the assignment is due. </w:t>
      </w:r>
    </w:p>
    <w:p w:rsidR="0064140E" w:rsidRDefault="0064140E" w:rsidP="0064140E"/>
    <w:p w:rsidR="008D4E64" w:rsidRDefault="0064140E" w:rsidP="0064140E">
      <w:r>
        <w:t xml:space="preserve">Once the due date is reached, the document that is there at that time will be assessed for originality. Also if you submit after the due date and time has passed it will be so noted in </w:t>
      </w:r>
      <w:proofErr w:type="spellStart"/>
      <w:r>
        <w:t>turnitin</w:t>
      </w:r>
      <w:proofErr w:type="spellEnd"/>
      <w:r>
        <w:t>.  You will receive a confirmation email once you have submitted.</w:t>
      </w:r>
    </w:p>
    <w:p w:rsidR="0064140E" w:rsidRPr="007508A8" w:rsidRDefault="0064140E" w:rsidP="008D4E64"/>
    <w:p w:rsidR="00233375" w:rsidRPr="007508A8" w:rsidRDefault="00362279" w:rsidP="008D4E64">
      <w:r>
        <w:t xml:space="preserve">  </w:t>
      </w:r>
    </w:p>
    <w:p w:rsidR="00E665A6" w:rsidRDefault="00E665A6" w:rsidP="00766AD9"/>
    <w:p w:rsidR="00E665A6" w:rsidRDefault="00E665A6" w:rsidP="00766AD9"/>
    <w:p w:rsidR="00766AD9" w:rsidRPr="00E665A6" w:rsidRDefault="00766AD9" w:rsidP="00766AD9">
      <w:pPr>
        <w:rPr>
          <w:bCs/>
        </w:rPr>
      </w:pPr>
      <w:r w:rsidRPr="007508A8">
        <w:rPr>
          <w:b/>
          <w:u w:val="single"/>
        </w:rPr>
        <w:t xml:space="preserve"> Clinical Skills Requirement</w:t>
      </w:r>
      <w:r w:rsidRPr="007508A8">
        <w:t xml:space="preserve"> </w:t>
      </w:r>
      <w:r w:rsidRPr="007508A8">
        <w:rPr>
          <w:u w:val="single"/>
        </w:rPr>
        <w:t xml:space="preserve"> </w:t>
      </w:r>
      <w:r w:rsidRPr="007508A8">
        <w:t xml:space="preserve">   Skill proficiency may be demonstrated in the clinical setting (preferred) or in the clinical lab.  Proficiency must be documented on the skills checklist provided (and attached to master skills checklist</w:t>
      </w:r>
      <w:r w:rsidRPr="00F761DF">
        <w:t xml:space="preserve">) by </w:t>
      </w:r>
      <w:r w:rsidR="003A0550" w:rsidRPr="00F761DF">
        <w:t xml:space="preserve">Monday </w:t>
      </w:r>
      <w:r w:rsidR="00F761DF" w:rsidRPr="00F761DF">
        <w:t>4/28</w:t>
      </w:r>
      <w:r w:rsidR="00F761DF">
        <w:t xml:space="preserve"> </w:t>
      </w:r>
      <w:r w:rsidR="00362279">
        <w:t>prior to class</w:t>
      </w:r>
      <w:r w:rsidRPr="007508A8">
        <w:t xml:space="preserve">.  All skills must be completed. (Pass/Fail </w:t>
      </w:r>
      <w:proofErr w:type="spellStart"/>
      <w:r w:rsidRPr="007508A8">
        <w:t>i.e</w:t>
      </w:r>
      <w:proofErr w:type="spellEnd"/>
      <w:r w:rsidRPr="007508A8">
        <w:t xml:space="preserve"> failure to complete and submit skill checklist as per instructions will result in an incomplete for the course) Students will be held accountable for these skills in subsequent courses.  Signature of lab faculty on checklist only indicates student’s attendance and participation in skill acquisition.  It is the student’s responsibility to assure they are competent with assigned skills</w:t>
      </w:r>
      <w:r w:rsidRPr="005367AF">
        <w:t>.  Students may complete</w:t>
      </w:r>
      <w:r w:rsidRPr="007508A8">
        <w:rPr>
          <w:b/>
        </w:rPr>
        <w:t xml:space="preserve"> no more than 3 skills at a time in the clinical lab</w:t>
      </w:r>
      <w:r w:rsidRPr="007508A8">
        <w:t>. Students must demonstrate proficiency with the following skills:</w:t>
      </w:r>
    </w:p>
    <w:p w:rsidR="00766AD9" w:rsidRPr="007508A8" w:rsidRDefault="00766AD9" w:rsidP="00766AD9">
      <w:pPr>
        <w:sectPr w:rsidR="00766AD9" w:rsidRPr="007508A8" w:rsidSect="0083046F">
          <w:footnotePr>
            <w:pos w:val="beneathText"/>
          </w:footnotePr>
          <w:type w:val="continuous"/>
          <w:pgSz w:w="12240" w:h="15840"/>
          <w:pgMar w:top="1440" w:right="1440" w:bottom="1440" w:left="1440" w:header="720" w:footer="720" w:gutter="0"/>
          <w:cols w:space="720"/>
        </w:sectPr>
      </w:pPr>
    </w:p>
    <w:p w:rsidR="00766AD9" w:rsidRPr="007508A8" w:rsidRDefault="00766AD9" w:rsidP="00766AD9">
      <w:r w:rsidRPr="007508A8">
        <w:lastRenderedPageBreak/>
        <w:t>Volumetric infusion pumps- administering fluids and meds via piggyback</w:t>
      </w:r>
    </w:p>
    <w:p w:rsidR="00766AD9" w:rsidRPr="007508A8" w:rsidRDefault="00766AD9" w:rsidP="00766AD9">
      <w:r w:rsidRPr="007508A8">
        <w:t xml:space="preserve">Access and flushing of Hickman and </w:t>
      </w:r>
      <w:proofErr w:type="spellStart"/>
      <w:r w:rsidRPr="007508A8">
        <w:t>infusaports</w:t>
      </w:r>
      <w:proofErr w:type="spellEnd"/>
    </w:p>
    <w:p w:rsidR="00766AD9" w:rsidRPr="007508A8" w:rsidRDefault="00766AD9" w:rsidP="00766AD9">
      <w:r w:rsidRPr="007508A8">
        <w:t xml:space="preserve">Blood administration equipment </w:t>
      </w:r>
    </w:p>
    <w:p w:rsidR="00766AD9" w:rsidRPr="007508A8" w:rsidRDefault="00766AD9" w:rsidP="00766AD9">
      <w:r w:rsidRPr="007508A8">
        <w:t>CVL dressing change</w:t>
      </w:r>
    </w:p>
    <w:p w:rsidR="00766AD9" w:rsidRPr="007508A8" w:rsidRDefault="00766AD9" w:rsidP="00766AD9">
      <w:pPr>
        <w:rPr>
          <w:b/>
        </w:rPr>
        <w:sectPr w:rsidR="00766AD9" w:rsidRPr="007508A8" w:rsidSect="008D4690">
          <w:footnotePr>
            <w:pos w:val="beneathText"/>
          </w:footnotePr>
          <w:type w:val="continuous"/>
          <w:pgSz w:w="12240" w:h="15840"/>
          <w:pgMar w:top="1440" w:right="1800" w:bottom="1440" w:left="1800" w:header="720" w:footer="720" w:gutter="0"/>
          <w:cols w:space="708"/>
        </w:sectPr>
      </w:pPr>
    </w:p>
    <w:p w:rsidR="00766AD9" w:rsidRPr="007508A8" w:rsidRDefault="00766AD9" w:rsidP="00766AD9">
      <w:r w:rsidRPr="007508A8">
        <w:lastRenderedPageBreak/>
        <w:t>Nebulizer for respiratory treatments</w:t>
      </w:r>
    </w:p>
    <w:p w:rsidR="00766AD9" w:rsidRPr="007508A8" w:rsidRDefault="00766AD9" w:rsidP="00766AD9">
      <w:r w:rsidRPr="007508A8">
        <w:t xml:space="preserve"> Trach Care and Suction</w:t>
      </w:r>
    </w:p>
    <w:p w:rsidR="00766AD9" w:rsidRPr="007508A8" w:rsidRDefault="00766AD9" w:rsidP="00766AD9">
      <w:r w:rsidRPr="007508A8">
        <w:t xml:space="preserve">Pulse </w:t>
      </w:r>
      <w:proofErr w:type="spellStart"/>
      <w:r w:rsidRPr="007508A8">
        <w:t>Oximetry</w:t>
      </w:r>
      <w:proofErr w:type="spellEnd"/>
      <w:r w:rsidRPr="007508A8">
        <w:t>, Peak flow, Incentive spirometer</w:t>
      </w:r>
    </w:p>
    <w:p w:rsidR="00766AD9" w:rsidRPr="00C353E4" w:rsidRDefault="00766AD9" w:rsidP="00766AD9">
      <w:r w:rsidRPr="007508A8">
        <w:t>O2 Administration – able to identify and correctly set up nasal can</w:t>
      </w:r>
      <w:r w:rsidRPr="00C353E4">
        <w:t xml:space="preserve">nula, </w:t>
      </w:r>
      <w:proofErr w:type="spellStart"/>
      <w:r w:rsidRPr="00C353E4">
        <w:t>venturi</w:t>
      </w:r>
      <w:proofErr w:type="spellEnd"/>
      <w:r w:rsidRPr="00C353E4">
        <w:t xml:space="preserve"> masks and </w:t>
      </w:r>
      <w:proofErr w:type="gramStart"/>
      <w:r w:rsidRPr="00C353E4">
        <w:t>high  humidity</w:t>
      </w:r>
      <w:proofErr w:type="gramEnd"/>
      <w:r w:rsidRPr="00C353E4">
        <w:t xml:space="preserve"> masks</w:t>
      </w:r>
    </w:p>
    <w:p w:rsidR="00766AD9" w:rsidRPr="00C353E4" w:rsidRDefault="00766AD9" w:rsidP="00766AD9">
      <w:pPr>
        <w:sectPr w:rsidR="00766AD9" w:rsidRPr="00C353E4" w:rsidSect="008D4690">
          <w:footnotePr>
            <w:pos w:val="beneathText"/>
          </w:footnotePr>
          <w:type w:val="continuous"/>
          <w:pgSz w:w="12240" w:h="15840"/>
          <w:pgMar w:top="1440" w:right="1800" w:bottom="1440" w:left="1800" w:header="720" w:footer="720" w:gutter="0"/>
          <w:cols w:space="720"/>
        </w:sectPr>
      </w:pPr>
    </w:p>
    <w:p w:rsidR="00766AD9" w:rsidRPr="00C353E4" w:rsidRDefault="00766AD9" w:rsidP="00766AD9">
      <w:r w:rsidRPr="00C353E4">
        <w:lastRenderedPageBreak/>
        <w:t>Ostomy Care</w:t>
      </w:r>
      <w:r w:rsidRPr="00C353E4">
        <w:tab/>
      </w:r>
      <w:r w:rsidRPr="00C353E4">
        <w:tab/>
      </w:r>
    </w:p>
    <w:p w:rsidR="00766AD9" w:rsidRPr="00C353E4" w:rsidRDefault="00766AD9" w:rsidP="00766AD9">
      <w:pPr>
        <w:sectPr w:rsidR="00766AD9" w:rsidRPr="00C353E4" w:rsidSect="008D4690">
          <w:footnotePr>
            <w:pos w:val="beneathText"/>
          </w:footnotePr>
          <w:type w:val="continuous"/>
          <w:pgSz w:w="12240" w:h="15840"/>
          <w:pgMar w:top="1440" w:right="1800" w:bottom="1440" w:left="1800" w:header="720" w:footer="720" w:gutter="0"/>
          <w:cols w:space="720"/>
        </w:sectPr>
      </w:pPr>
      <w:r w:rsidRPr="00C353E4">
        <w:t>JP Drains/</w:t>
      </w:r>
      <w:proofErr w:type="spellStart"/>
      <w:r w:rsidRPr="00C353E4">
        <w:t>Hemovacs</w:t>
      </w:r>
      <w:proofErr w:type="spellEnd"/>
    </w:p>
    <w:p w:rsidR="00766AD9" w:rsidRPr="00C353E4" w:rsidRDefault="00766AD9" w:rsidP="00766AD9">
      <w:r w:rsidRPr="00C353E4">
        <w:lastRenderedPageBreak/>
        <w:t>Sterile Wet-Dry Dressings</w:t>
      </w:r>
    </w:p>
    <w:p w:rsidR="00766AD9" w:rsidRPr="00C353E4" w:rsidRDefault="00766AD9" w:rsidP="00766AD9">
      <w:pPr>
        <w:rPr>
          <w:b/>
          <w:u w:val="single"/>
        </w:rPr>
      </w:pPr>
      <w:r w:rsidRPr="00C353E4">
        <w:t xml:space="preserve">Accurate </w:t>
      </w:r>
      <w:r w:rsidR="00AA4056" w:rsidRPr="00C353E4">
        <w:t>withdrawal</w:t>
      </w:r>
      <w:r w:rsidRPr="00C353E4">
        <w:t xml:space="preserve"> and Mixing </w:t>
      </w:r>
      <w:proofErr w:type="spellStart"/>
      <w:r w:rsidRPr="00C353E4">
        <w:t>Insulins</w:t>
      </w:r>
      <w:proofErr w:type="spellEnd"/>
      <w:r w:rsidRPr="00C353E4">
        <w:t xml:space="preserve"> (NPH and Regular)</w:t>
      </w:r>
    </w:p>
    <w:p w:rsidR="00766AD9" w:rsidRPr="00C353E4" w:rsidRDefault="00766AD9" w:rsidP="00766AD9">
      <w:proofErr w:type="spellStart"/>
      <w:proofErr w:type="gramStart"/>
      <w:r w:rsidRPr="00C353E4">
        <w:t>Accucheck</w:t>
      </w:r>
      <w:proofErr w:type="spellEnd"/>
      <w:r>
        <w:t xml:space="preserve">  (</w:t>
      </w:r>
      <w:proofErr w:type="gramEnd"/>
      <w:r>
        <w:t>may only be done in lab)</w:t>
      </w:r>
    </w:p>
    <w:p w:rsidR="00766AD9" w:rsidRDefault="00766AD9" w:rsidP="00766AD9">
      <w:pPr>
        <w:suppressAutoHyphens/>
      </w:pPr>
      <w:r w:rsidRPr="00C353E4">
        <w:t xml:space="preserve">Enteral </w:t>
      </w:r>
      <w:proofErr w:type="spellStart"/>
      <w:r w:rsidRPr="00C353E4">
        <w:t>FeedingTubes</w:t>
      </w:r>
      <w:proofErr w:type="spellEnd"/>
      <w:r w:rsidRPr="00C353E4">
        <w:t xml:space="preserve"> and Gastric/Intestinal Tubes/ </w:t>
      </w:r>
    </w:p>
    <w:p w:rsidR="00766AD9" w:rsidRDefault="00766AD9" w:rsidP="00766AD9">
      <w:pPr>
        <w:suppressAutoHyphens/>
      </w:pPr>
      <w:r w:rsidRPr="00C353E4">
        <w:t>Med administration via enteral tube.</w:t>
      </w:r>
      <w:r w:rsidRPr="001904D6">
        <w:t xml:space="preserve"> </w:t>
      </w:r>
    </w:p>
    <w:p w:rsidR="0083046F" w:rsidRPr="003B00A0" w:rsidRDefault="0083046F" w:rsidP="0083046F">
      <w:pPr>
        <w:suppressAutoHyphens/>
      </w:pPr>
    </w:p>
    <w:p w:rsidR="00CF77EC" w:rsidRDefault="00CF77EC" w:rsidP="00CF77EC">
      <w:pPr>
        <w:pStyle w:val="Heading2"/>
        <w:widowControl w:val="0"/>
        <w:autoSpaceDE w:val="0"/>
        <w:autoSpaceDN w:val="0"/>
        <w:adjustRightInd w:val="0"/>
      </w:pPr>
      <w:r>
        <w:t>CLASS POLICIES</w:t>
      </w:r>
    </w:p>
    <w:p w:rsidR="00CF77EC" w:rsidRDefault="00CF77EC" w:rsidP="00CF77EC">
      <w:pPr>
        <w:widowControl w:val="0"/>
        <w:autoSpaceDE w:val="0"/>
        <w:autoSpaceDN w:val="0"/>
        <w:adjustRightInd w:val="0"/>
      </w:pPr>
      <w:r>
        <w:rPr>
          <w:b/>
          <w:bCs/>
        </w:rPr>
        <w:t xml:space="preserve">Cell phones: </w:t>
      </w:r>
      <w:r w:rsidRPr="00652A7C">
        <w:rPr>
          <w:bCs/>
        </w:rPr>
        <w:t>Please turn off cell phones or put them in courtesy mode during class.  Texting during class ma</w:t>
      </w:r>
      <w:r>
        <w:rPr>
          <w:bCs/>
        </w:rPr>
        <w:t>y be distracting to peers and f</w:t>
      </w:r>
      <w:r w:rsidRPr="00652A7C">
        <w:rPr>
          <w:bCs/>
        </w:rPr>
        <w:t>aculty and is not permitted</w:t>
      </w:r>
      <w:r>
        <w:rPr>
          <w:b/>
          <w:bCs/>
        </w:rPr>
        <w:t>.</w:t>
      </w:r>
    </w:p>
    <w:p w:rsidR="00CF77EC" w:rsidRDefault="00CF77EC" w:rsidP="00CF77EC">
      <w:pPr>
        <w:widowControl w:val="0"/>
        <w:autoSpaceDE w:val="0"/>
        <w:autoSpaceDN w:val="0"/>
        <w:adjustRightInd w:val="0"/>
      </w:pPr>
      <w:r>
        <w:rPr>
          <w:b/>
          <w:bCs/>
        </w:rPr>
        <w:t>Attendance:</w:t>
      </w:r>
      <w:r>
        <w:tab/>
        <w:t xml:space="preserve">Students are expected to be present at all classes and exams and are responsible for all content or announcements made during class hours.  If a student must be absent for an exam faculty must be notified in advance.  </w:t>
      </w:r>
      <w:r w:rsidRPr="00CF77EC">
        <w:rPr>
          <w:b/>
        </w:rPr>
        <w:t>Test absences are subject to a penalty on the makeup exam</w:t>
      </w:r>
      <w:r>
        <w:t xml:space="preserve">.  Makeup exams may only be taken on dates scheduled by the Undergraduate Nursing Program Director’s office. </w:t>
      </w:r>
    </w:p>
    <w:p w:rsidR="00CF77EC" w:rsidRDefault="00CF77EC" w:rsidP="00CF77EC">
      <w:pPr>
        <w:widowControl w:val="0"/>
        <w:autoSpaceDE w:val="0"/>
        <w:autoSpaceDN w:val="0"/>
        <w:adjustRightInd w:val="0"/>
        <w:rPr>
          <w:color w:val="FF6600"/>
          <w:sz w:val="20"/>
          <w:szCs w:val="20"/>
        </w:rPr>
      </w:pPr>
      <w:r>
        <w:rPr>
          <w:b/>
          <w:bCs/>
        </w:rPr>
        <w:t>Lateness:</w:t>
      </w:r>
      <w:r>
        <w:rPr>
          <w:color w:val="FF6600"/>
          <w:sz w:val="20"/>
          <w:szCs w:val="20"/>
        </w:rPr>
        <w:t xml:space="preserve">  </w:t>
      </w:r>
      <w:r>
        <w:t>Students are expected to arrive on time for class.  Late arrival after lectures has started is distracting to faculty and peers.  Students who arrive late may be excluded from class until faculty determines their entry would not be disruptive.</w:t>
      </w:r>
    </w:p>
    <w:p w:rsidR="00CF77EC" w:rsidRDefault="00CF77EC" w:rsidP="00CF77EC">
      <w:pPr>
        <w:widowControl w:val="0"/>
        <w:autoSpaceDE w:val="0"/>
        <w:autoSpaceDN w:val="0"/>
        <w:adjustRightInd w:val="0"/>
        <w:rPr>
          <w:b/>
          <w:bCs/>
        </w:rPr>
      </w:pPr>
      <w:r>
        <w:rPr>
          <w:b/>
          <w:bCs/>
        </w:rPr>
        <w:t xml:space="preserve">Withdrawal policy:  </w:t>
      </w:r>
      <w:r>
        <w:t>Students may withdraw from the course with a grade of “W” at any time prior to Exam II.  Withdrawals after exam II will be given “W” if the student has a passing average or a “W/F” if the student has a failing test average.</w:t>
      </w:r>
    </w:p>
    <w:p w:rsidR="00CF77EC" w:rsidRDefault="00CF77EC" w:rsidP="00CF77EC">
      <w:pPr>
        <w:widowControl w:val="0"/>
        <w:autoSpaceDE w:val="0"/>
        <w:autoSpaceDN w:val="0"/>
        <w:adjustRightInd w:val="0"/>
      </w:pPr>
      <w:r>
        <w:rPr>
          <w:b/>
          <w:bCs/>
        </w:rPr>
        <w:t>Drug Calculation Proficiency:</w:t>
      </w:r>
      <w:r>
        <w:t xml:space="preserve">  Students must demonstrate proficiency with drug calculation on an ongoing basis. Approximately 10% of exams will consist of drug calculation questions.  See handbook</w:t>
      </w:r>
    </w:p>
    <w:p w:rsidR="00CF77EC" w:rsidRDefault="00CF77EC" w:rsidP="00CF77EC">
      <w:pPr>
        <w:rPr>
          <w:b/>
          <w:bCs/>
        </w:rPr>
      </w:pPr>
      <w:r>
        <w:rPr>
          <w:b/>
          <w:bCs/>
        </w:rPr>
        <w:t xml:space="preserve">Communication-   </w:t>
      </w:r>
      <w:r>
        <w:rPr>
          <w:bCs/>
        </w:rPr>
        <w:t>Messages, updates about course,</w:t>
      </w:r>
      <w:r w:rsidR="00190D4A">
        <w:rPr>
          <w:bCs/>
        </w:rPr>
        <w:t xml:space="preserve"> additional</w:t>
      </w:r>
      <w:r>
        <w:rPr>
          <w:bCs/>
        </w:rPr>
        <w:t xml:space="preserve"> handouts, </w:t>
      </w:r>
      <w:proofErr w:type="spellStart"/>
      <w:r>
        <w:rPr>
          <w:bCs/>
        </w:rPr>
        <w:t>etc</w:t>
      </w:r>
      <w:proofErr w:type="spellEnd"/>
      <w:r>
        <w:rPr>
          <w:bCs/>
        </w:rPr>
        <w:t xml:space="preserve"> will be posted or e-mailed via Molloy Lion’s den.  Check often</w:t>
      </w:r>
      <w:r>
        <w:rPr>
          <w:b/>
          <w:bCs/>
        </w:rPr>
        <w:t>.</w:t>
      </w:r>
    </w:p>
    <w:p w:rsidR="00CF77EC" w:rsidRDefault="00CF77EC" w:rsidP="00CF77EC">
      <w:pPr>
        <w:rPr>
          <w:b/>
          <w:bCs/>
        </w:rPr>
      </w:pPr>
      <w:r>
        <w:rPr>
          <w:b/>
          <w:bCs/>
        </w:rPr>
        <w:t>Student Progress:</w:t>
      </w:r>
      <w:r>
        <w:rPr>
          <w:b/>
        </w:rPr>
        <w:t xml:space="preserve">  </w:t>
      </w:r>
      <w:r>
        <w:t>There is an enormous amount of material to be covered in this course which builds upon previous and co-requisite knowledge (</w:t>
      </w:r>
      <w:proofErr w:type="spellStart"/>
      <w:r>
        <w:t>Patho</w:t>
      </w:r>
      <w:proofErr w:type="spellEnd"/>
      <w:r>
        <w:t xml:space="preserve"> and Pharm in particular).  Students should review related material as appropriate to enhance their understanding of the topics covered in the course.  Lectures will focus primarily on assessment and intervention for specific disease states. The text books are not reiterated and we strongly urge that you maximize use of the textbook and related web sites.  Keep up with the reading and related assignments and review class notes on a weekly basis.  </w:t>
      </w:r>
      <w:r>
        <w:rPr>
          <w:b/>
          <w:bCs/>
        </w:rPr>
        <w:t xml:space="preserve">DO NOT FALL BEHIND! </w:t>
      </w:r>
      <w:r>
        <w:t xml:space="preserve"> Be an active participant in your learning-ask questions, clarify, seek clinical applications and make an appointment to see me when help is needed.  </w:t>
      </w:r>
      <w:r>
        <w:tab/>
      </w:r>
      <w:r>
        <w:rPr>
          <w:b/>
          <w:bCs/>
        </w:rPr>
        <w:t xml:space="preserve">Any </w:t>
      </w:r>
      <w:r>
        <w:rPr>
          <w:b/>
          <w:bCs/>
        </w:rPr>
        <w:lastRenderedPageBreak/>
        <w:t>student who does not pass</w:t>
      </w:r>
      <w:r>
        <w:t xml:space="preserve"> </w:t>
      </w:r>
      <w:r>
        <w:rPr>
          <w:b/>
          <w:bCs/>
        </w:rPr>
        <w:t>an exam should make an appointment to see faculty ASAP after the exam</w:t>
      </w:r>
      <w:r w:rsidR="005E51AD">
        <w:rPr>
          <w:b/>
          <w:bCs/>
        </w:rPr>
        <w:t>.</w:t>
      </w:r>
    </w:p>
    <w:p w:rsidR="0057606F" w:rsidRDefault="0057606F" w:rsidP="00CF77EC">
      <w:pPr>
        <w:rPr>
          <w:b/>
          <w:bCs/>
        </w:rPr>
      </w:pPr>
    </w:p>
    <w:p w:rsidR="00CF77EC" w:rsidRPr="00CF77EC" w:rsidRDefault="00E004D0" w:rsidP="00CF77EC">
      <w:r w:rsidRPr="005547E8">
        <w:rPr>
          <w:b/>
          <w:bCs/>
        </w:rPr>
        <w:t>Final Grades</w:t>
      </w:r>
      <w:r w:rsidR="000130E5" w:rsidRPr="005547E8">
        <w:rPr>
          <w:b/>
          <w:bCs/>
        </w:rPr>
        <w:t>- The</w:t>
      </w:r>
      <w:r w:rsidR="00CF77EC" w:rsidRPr="005547E8">
        <w:rPr>
          <w:bCs/>
        </w:rPr>
        <w:t xml:space="preserve"> final course grade is arrived at via computer calculation</w:t>
      </w:r>
      <w:r w:rsidR="00CF77EC" w:rsidRPr="005547E8">
        <w:rPr>
          <w:b/>
          <w:bCs/>
        </w:rPr>
        <w:t xml:space="preserve"> </w:t>
      </w:r>
      <w:r w:rsidR="00CF77EC" w:rsidRPr="005547E8">
        <w:rPr>
          <w:bCs/>
        </w:rPr>
        <w:t>and is not subject to change.  An 89.8 is a B+ and will not be altered to an A</w:t>
      </w:r>
      <w:r w:rsidR="00F7456D" w:rsidRPr="005547E8">
        <w:rPr>
          <w:bCs/>
        </w:rPr>
        <w:t>-</w:t>
      </w:r>
      <w:r w:rsidR="00AA0497">
        <w:rPr>
          <w:bCs/>
        </w:rPr>
        <w:t xml:space="preserve"> </w:t>
      </w:r>
      <w:r w:rsidR="005E51AD" w:rsidRPr="005547E8">
        <w:rPr>
          <w:bCs/>
        </w:rPr>
        <w:t>;</w:t>
      </w:r>
      <w:r w:rsidR="00CF77EC" w:rsidRPr="005547E8">
        <w:rPr>
          <w:bCs/>
        </w:rPr>
        <w:t xml:space="preserve"> similarly a </w:t>
      </w:r>
      <w:r w:rsidR="000130E5" w:rsidRPr="005547E8">
        <w:rPr>
          <w:bCs/>
        </w:rPr>
        <w:t>76.5 is</w:t>
      </w:r>
      <w:r w:rsidR="00CF77EC" w:rsidRPr="005547E8">
        <w:rPr>
          <w:bCs/>
        </w:rPr>
        <w:t xml:space="preserve"> a C and will not be changed to a C+.  Each point on the final grade</w:t>
      </w:r>
      <w:r w:rsidR="005E51AD" w:rsidRPr="005547E8">
        <w:rPr>
          <w:bCs/>
        </w:rPr>
        <w:t xml:space="preserve"> </w:t>
      </w:r>
      <w:r w:rsidR="00CF77EC" w:rsidRPr="005547E8">
        <w:rPr>
          <w:bCs/>
        </w:rPr>
        <w:t xml:space="preserve">is equivalent to 5 </w:t>
      </w:r>
      <w:r w:rsidRPr="005547E8">
        <w:rPr>
          <w:bCs/>
        </w:rPr>
        <w:t xml:space="preserve">  points on any given exam (</w:t>
      </w:r>
      <w:r w:rsidR="00CF77EC" w:rsidRPr="005547E8">
        <w:rPr>
          <w:bCs/>
        </w:rPr>
        <w:t xml:space="preserve">5 points on exam </w:t>
      </w:r>
      <w:r w:rsidR="000130E5" w:rsidRPr="005547E8">
        <w:rPr>
          <w:bCs/>
        </w:rPr>
        <w:t>x 20 % value</w:t>
      </w:r>
      <w:r w:rsidR="00CF77EC" w:rsidRPr="005547E8">
        <w:rPr>
          <w:bCs/>
        </w:rPr>
        <w:t xml:space="preserve"> of test = 1 point of final grade).  Thus if a student fails the course with a 76</w:t>
      </w:r>
      <w:r w:rsidR="005E51AD" w:rsidRPr="005547E8">
        <w:rPr>
          <w:bCs/>
        </w:rPr>
        <w:t xml:space="preserve"> average- it would have taken 5 more points on any given test to have achieved a 77 average. </w:t>
      </w:r>
      <w:r w:rsidRPr="005547E8">
        <w:rPr>
          <w:bCs/>
        </w:rPr>
        <w:t>In other words no one fails by “just 1 point”.</w:t>
      </w:r>
      <w:r w:rsidR="005E51AD" w:rsidRPr="005547E8">
        <w:rPr>
          <w:bCs/>
        </w:rPr>
        <w:t xml:space="preserve"> </w:t>
      </w:r>
      <w:r w:rsidR="000130E5" w:rsidRPr="005547E8">
        <w:rPr>
          <w:bCs/>
        </w:rPr>
        <w:t xml:space="preserve"> </w:t>
      </w:r>
      <w:r w:rsidR="005E51AD" w:rsidRPr="005547E8">
        <w:rPr>
          <w:bCs/>
        </w:rPr>
        <w:t>Extra credit opportunities are available for every test and no additional extra credit will be offered.</w:t>
      </w:r>
      <w:r w:rsidR="005E51AD">
        <w:rPr>
          <w:bCs/>
        </w:rPr>
        <w:t xml:space="preserve">  </w:t>
      </w:r>
    </w:p>
    <w:p w:rsidR="007F7431" w:rsidRDefault="007F7431" w:rsidP="00CD6056">
      <w:pPr>
        <w:ind w:left="1080"/>
        <w:jc w:val="center"/>
      </w:pPr>
    </w:p>
    <w:p w:rsidR="00766AD9" w:rsidRDefault="00766AD9" w:rsidP="001769D6"/>
    <w:p w:rsidR="001769D6" w:rsidRDefault="00E22EBD" w:rsidP="001769D6">
      <w:pPr>
        <w:sectPr w:rsidR="001769D6" w:rsidSect="009434AD">
          <w:footnotePr>
            <w:pos w:val="beneathText"/>
          </w:footnotePr>
          <w:type w:val="continuous"/>
          <w:pgSz w:w="12240" w:h="15840"/>
          <w:pgMar w:top="1440" w:right="1800" w:bottom="1440" w:left="1800" w:header="720" w:footer="720" w:gutter="0"/>
          <w:cols w:space="720"/>
        </w:sectPr>
      </w:pPr>
      <w:r>
        <w:t xml:space="preserve">Rev. </w:t>
      </w:r>
      <w:r w:rsidR="00190D4A">
        <w:t>1/6/</w:t>
      </w:r>
      <w:proofErr w:type="gramStart"/>
      <w:r w:rsidR="00190D4A">
        <w:t>14</w:t>
      </w:r>
      <w:r w:rsidR="00362279">
        <w:t xml:space="preserve"> </w:t>
      </w:r>
      <w:r>
        <w:t xml:space="preserve"> </w:t>
      </w:r>
      <w:proofErr w:type="spellStart"/>
      <w:r>
        <w:t>mcp</w:t>
      </w:r>
      <w:proofErr w:type="spellEnd"/>
      <w:proofErr w:type="gramEnd"/>
    </w:p>
    <w:p w:rsidR="009434AD" w:rsidRDefault="009434AD" w:rsidP="00CD6056">
      <w:pPr>
        <w:widowControl w:val="0"/>
        <w:autoSpaceDE w:val="0"/>
        <w:autoSpaceDN w:val="0"/>
        <w:adjustRightInd w:val="0"/>
        <w:rPr>
          <w:b/>
          <w:bCs/>
        </w:rPr>
        <w:sectPr w:rsidR="009434AD" w:rsidSect="00E80723">
          <w:headerReference w:type="default" r:id="rId10"/>
          <w:footerReference w:type="default" r:id="rId11"/>
          <w:pgSz w:w="12240" w:h="15840" w:code="1"/>
          <w:pgMar w:top="1440" w:right="1440" w:bottom="1440" w:left="1440" w:header="720" w:footer="1080" w:gutter="0"/>
          <w:cols w:space="720"/>
          <w:noEndnote/>
        </w:sectPr>
      </w:pPr>
    </w:p>
    <w:p w:rsidR="00E80723" w:rsidRPr="001769D6" w:rsidRDefault="00E80723" w:rsidP="001769D6">
      <w:pPr>
        <w:jc w:val="center"/>
        <w:rPr>
          <w:b/>
          <w:bCs/>
        </w:rPr>
      </w:pPr>
      <w:r>
        <w:lastRenderedPageBreak/>
        <w:t>MOLLOY COLLEGE</w:t>
      </w:r>
    </w:p>
    <w:p w:rsidR="00E80723" w:rsidRDefault="00E80723" w:rsidP="00715FF6">
      <w:pPr>
        <w:widowControl w:val="0"/>
        <w:autoSpaceDE w:val="0"/>
        <w:autoSpaceDN w:val="0"/>
        <w:adjustRightInd w:val="0"/>
        <w:jc w:val="center"/>
      </w:pPr>
      <w:r>
        <w:t>D</w:t>
      </w:r>
      <w:r w:rsidR="007B2890">
        <w:t>IVISION</w:t>
      </w:r>
      <w:r>
        <w:t xml:space="preserve"> OF NURSING</w:t>
      </w:r>
    </w:p>
    <w:p w:rsidR="003639F0" w:rsidRDefault="00E80723" w:rsidP="003639F0">
      <w:pPr>
        <w:widowControl w:val="0"/>
        <w:autoSpaceDE w:val="0"/>
        <w:autoSpaceDN w:val="0"/>
        <w:adjustRightInd w:val="0"/>
        <w:outlineLvl w:val="0"/>
      </w:pPr>
      <w:r>
        <w:t xml:space="preserve">N </w:t>
      </w:r>
      <w:r w:rsidR="002705EC">
        <w:t xml:space="preserve">299 </w:t>
      </w:r>
      <w:r w:rsidR="003639F0">
        <w:t>A</w:t>
      </w:r>
      <w:r w:rsidR="002705EC">
        <w:t>1</w:t>
      </w:r>
      <w:r w:rsidR="0054718D">
        <w:t xml:space="preserve"> and </w:t>
      </w:r>
      <w:proofErr w:type="gramStart"/>
      <w:r w:rsidR="003639F0">
        <w:t>A</w:t>
      </w:r>
      <w:r w:rsidR="007835A0">
        <w:t xml:space="preserve">2 </w:t>
      </w:r>
      <w:r w:rsidR="008C62BD">
        <w:t xml:space="preserve"> </w:t>
      </w:r>
      <w:r w:rsidR="00880AE8">
        <w:t>Professor</w:t>
      </w:r>
      <w:proofErr w:type="gramEnd"/>
      <w:r w:rsidR="00880AE8">
        <w:t xml:space="preserve"> </w:t>
      </w:r>
      <w:r w:rsidR="0054718D">
        <w:t>M</w:t>
      </w:r>
      <w:r w:rsidR="00AA4056">
        <w:t xml:space="preserve">. </w:t>
      </w:r>
      <w:r w:rsidR="003639F0">
        <w:t xml:space="preserve">Cuff Plante  </w:t>
      </w:r>
    </w:p>
    <w:p w:rsidR="00E80723" w:rsidRDefault="0054718D" w:rsidP="00E80723">
      <w:pPr>
        <w:widowControl w:val="0"/>
        <w:autoSpaceDE w:val="0"/>
        <w:autoSpaceDN w:val="0"/>
        <w:adjustRightInd w:val="0"/>
      </w:pPr>
      <w:r>
        <w:t xml:space="preserve">N 299 </w:t>
      </w:r>
      <w:proofErr w:type="gramStart"/>
      <w:r>
        <w:t>C</w:t>
      </w:r>
      <w:r w:rsidR="007C25E2">
        <w:t xml:space="preserve"> </w:t>
      </w:r>
      <w:r w:rsidR="00880AE8">
        <w:t xml:space="preserve"> Professor</w:t>
      </w:r>
      <w:proofErr w:type="gramEnd"/>
      <w:r w:rsidR="00AA4056">
        <w:t xml:space="preserve"> </w:t>
      </w:r>
      <w:r w:rsidR="003639F0">
        <w:t xml:space="preserve">K. </w:t>
      </w:r>
      <w:proofErr w:type="spellStart"/>
      <w:r w:rsidR="003639F0">
        <w:t>Melore</w:t>
      </w:r>
      <w:proofErr w:type="spellEnd"/>
      <w:r w:rsidR="007835A0">
        <w:tab/>
      </w:r>
      <w:r w:rsidR="00C353E4">
        <w:tab/>
      </w:r>
      <w:r w:rsidR="00C353E4">
        <w:tab/>
      </w:r>
      <w:r w:rsidR="00C353E4">
        <w:tab/>
      </w:r>
      <w:r w:rsidR="00C353E4">
        <w:tab/>
      </w:r>
      <w:r w:rsidR="00C353E4">
        <w:tab/>
      </w:r>
      <w:r w:rsidR="00AA4056">
        <w:t xml:space="preserve">              </w:t>
      </w:r>
      <w:r w:rsidR="00190D4A">
        <w:t>Spring 2014</w:t>
      </w:r>
    </w:p>
    <w:p w:rsidR="00A05894" w:rsidRDefault="00A05894" w:rsidP="00E80723">
      <w:pPr>
        <w:widowControl w:val="0"/>
        <w:autoSpaceDE w:val="0"/>
        <w:autoSpaceDN w:val="0"/>
        <w:adjustRightInd w:val="0"/>
        <w:jc w:val="center"/>
        <w:outlineLvl w:val="0"/>
        <w:rPr>
          <w:b/>
          <w:bCs/>
          <w:u w:val="single"/>
        </w:rPr>
      </w:pPr>
    </w:p>
    <w:p w:rsidR="00782D03" w:rsidRDefault="00782D03" w:rsidP="00782D03">
      <w:pPr>
        <w:widowControl w:val="0"/>
        <w:autoSpaceDE w:val="0"/>
        <w:autoSpaceDN w:val="0"/>
        <w:adjustRightInd w:val="0"/>
        <w:jc w:val="center"/>
        <w:outlineLvl w:val="0"/>
        <w:rPr>
          <w:b/>
          <w:bCs/>
          <w:u w:val="single"/>
        </w:rPr>
      </w:pPr>
      <w:r>
        <w:rPr>
          <w:b/>
          <w:bCs/>
          <w:u w:val="single"/>
        </w:rPr>
        <w:t xml:space="preserve">COURSE SCHEDULE </w:t>
      </w:r>
      <w:smartTag w:uri="urn:schemas-microsoft-com:office:smarttags" w:element="stockticker">
        <w:r>
          <w:rPr>
            <w:b/>
            <w:bCs/>
            <w:u w:val="single"/>
          </w:rPr>
          <w:t>AND</w:t>
        </w:r>
      </w:smartTag>
      <w:r>
        <w:rPr>
          <w:b/>
          <w:bCs/>
          <w:u w:val="single"/>
        </w:rPr>
        <w:t xml:space="preserve"> READING/MEDIA ASSIGNMENTS</w:t>
      </w:r>
    </w:p>
    <w:p w:rsidR="00782D03" w:rsidRDefault="00782D03" w:rsidP="00782D03">
      <w:pPr>
        <w:widowControl w:val="0"/>
        <w:autoSpaceDE w:val="0"/>
        <w:autoSpaceDN w:val="0"/>
        <w:adjustRightInd w:val="0"/>
        <w:jc w:val="center"/>
        <w:rPr>
          <w:b/>
          <w:bCs/>
          <w:u w:val="single"/>
        </w:rPr>
      </w:pPr>
      <w:r>
        <w:rPr>
          <w:b/>
          <w:bCs/>
          <w:i/>
          <w:iCs/>
        </w:rPr>
        <w:t>Please note- Schedule, including test dates, is subject to change pending course progress.</w:t>
      </w:r>
    </w:p>
    <w:p w:rsidR="00782D03" w:rsidRDefault="00782D03" w:rsidP="00782D03">
      <w:pPr>
        <w:widowControl w:val="0"/>
        <w:autoSpaceDE w:val="0"/>
        <w:autoSpaceDN w:val="0"/>
        <w:adjustRightInd w:val="0"/>
        <w:rPr>
          <w:b/>
          <w:bCs/>
          <w:u w:val="single"/>
        </w:rPr>
      </w:pPr>
    </w:p>
    <w:p w:rsidR="00782D03" w:rsidRPr="00407B59" w:rsidRDefault="00782D03" w:rsidP="00782D03">
      <w:pPr>
        <w:widowControl w:val="0"/>
        <w:autoSpaceDE w:val="0"/>
        <w:autoSpaceDN w:val="0"/>
        <w:adjustRightInd w:val="0"/>
        <w:jc w:val="center"/>
        <w:rPr>
          <w:b/>
          <w:bCs/>
          <w:sz w:val="28"/>
          <w:szCs w:val="28"/>
          <w:u w:val="single"/>
        </w:rPr>
      </w:pPr>
      <w:r>
        <w:rPr>
          <w:b/>
          <w:sz w:val="28"/>
          <w:szCs w:val="28"/>
          <w:u w:val="single"/>
        </w:rPr>
        <w:t xml:space="preserve"> </w:t>
      </w:r>
      <w:r>
        <w:rPr>
          <w:b/>
          <w:bCs/>
          <w:u w:val="single"/>
        </w:rPr>
        <w:t>Date</w:t>
      </w:r>
      <w:r>
        <w:rPr>
          <w:b/>
          <w:bCs/>
          <w:u w:val="single"/>
        </w:rPr>
        <w:tab/>
      </w:r>
      <w:r>
        <w:rPr>
          <w:b/>
          <w:bCs/>
          <w:u w:val="single"/>
        </w:rPr>
        <w:tab/>
        <w:t>CONTENT AREA</w:t>
      </w:r>
      <w:r>
        <w:rPr>
          <w:b/>
          <w:bCs/>
          <w:u w:val="single"/>
        </w:rPr>
        <w:tab/>
        <w:t xml:space="preserve">                                READING/MEDIA ASSIGNMENTS    </w:t>
      </w:r>
    </w:p>
    <w:p w:rsidR="00782D03" w:rsidRDefault="00782D03" w:rsidP="00782D03">
      <w:pPr>
        <w:widowControl w:val="0"/>
        <w:autoSpaceDE w:val="0"/>
        <w:autoSpaceDN w:val="0"/>
        <w:adjustRightInd w:val="0"/>
        <w:rPr>
          <w:sz w:val="20"/>
          <w:szCs w:val="20"/>
        </w:rPr>
      </w:pPr>
      <w:r>
        <w:rPr>
          <w:sz w:val="20"/>
          <w:szCs w:val="20"/>
        </w:rPr>
        <w:t xml:space="preserve">.           </w:t>
      </w:r>
      <w:r>
        <w:rPr>
          <w:sz w:val="20"/>
          <w:szCs w:val="20"/>
        </w:rPr>
        <w:tab/>
        <w:t xml:space="preserve"> </w:t>
      </w:r>
    </w:p>
    <w:p w:rsidR="00C307DB" w:rsidRDefault="00782D03" w:rsidP="00782D03">
      <w:pPr>
        <w:widowControl w:val="0"/>
        <w:autoSpaceDE w:val="0"/>
        <w:autoSpaceDN w:val="0"/>
        <w:adjustRightInd w:val="0"/>
        <w:rPr>
          <w:sz w:val="20"/>
          <w:szCs w:val="20"/>
        </w:rPr>
      </w:pPr>
      <w:r>
        <w:rPr>
          <w:sz w:val="20"/>
          <w:szCs w:val="20"/>
        </w:rPr>
        <w:t xml:space="preserve">Mon. </w:t>
      </w:r>
      <w:r w:rsidR="00C307DB">
        <w:rPr>
          <w:sz w:val="20"/>
          <w:szCs w:val="20"/>
        </w:rPr>
        <w:t xml:space="preserve">1/20 </w:t>
      </w:r>
      <w:r w:rsidR="00C307DB">
        <w:rPr>
          <w:sz w:val="20"/>
          <w:szCs w:val="20"/>
        </w:rPr>
        <w:tab/>
        <w:t xml:space="preserve"> MLK Holiday- No class</w:t>
      </w:r>
    </w:p>
    <w:p w:rsidR="00C307DB" w:rsidRDefault="00C307DB" w:rsidP="00782D03">
      <w:pPr>
        <w:widowControl w:val="0"/>
        <w:autoSpaceDE w:val="0"/>
        <w:autoSpaceDN w:val="0"/>
        <w:adjustRightInd w:val="0"/>
        <w:rPr>
          <w:sz w:val="20"/>
          <w:szCs w:val="20"/>
        </w:rPr>
      </w:pPr>
    </w:p>
    <w:p w:rsidR="00782D03" w:rsidRPr="00C65BC0" w:rsidRDefault="00C307DB" w:rsidP="00782D03">
      <w:pPr>
        <w:widowControl w:val="0"/>
        <w:autoSpaceDE w:val="0"/>
        <w:autoSpaceDN w:val="0"/>
        <w:adjustRightInd w:val="0"/>
        <w:rPr>
          <w:b/>
          <w:sz w:val="20"/>
          <w:szCs w:val="20"/>
        </w:rPr>
      </w:pPr>
      <w:r w:rsidRPr="00C307DB">
        <w:rPr>
          <w:b/>
          <w:sz w:val="20"/>
          <w:szCs w:val="20"/>
        </w:rPr>
        <w:t>WED</w:t>
      </w:r>
      <w:r>
        <w:rPr>
          <w:b/>
          <w:sz w:val="20"/>
          <w:szCs w:val="20"/>
        </w:rPr>
        <w:t xml:space="preserve"> 1/22</w:t>
      </w:r>
      <w:r>
        <w:rPr>
          <w:sz w:val="20"/>
          <w:szCs w:val="20"/>
        </w:rPr>
        <w:t>.</w:t>
      </w:r>
      <w:r>
        <w:rPr>
          <w:sz w:val="20"/>
          <w:szCs w:val="20"/>
        </w:rPr>
        <w:tab/>
      </w:r>
      <w:r w:rsidR="00782D03" w:rsidRPr="00CC7DDE">
        <w:rPr>
          <w:sz w:val="20"/>
          <w:szCs w:val="20"/>
        </w:rPr>
        <w:t>Course Introduction/Requirements</w:t>
      </w:r>
      <w:r w:rsidR="00782D03" w:rsidRPr="00CC7DDE">
        <w:rPr>
          <w:sz w:val="20"/>
          <w:szCs w:val="20"/>
        </w:rPr>
        <w:tab/>
      </w:r>
      <w:r w:rsidR="00782D03" w:rsidRPr="00CC7DDE">
        <w:rPr>
          <w:sz w:val="20"/>
          <w:szCs w:val="20"/>
        </w:rPr>
        <w:tab/>
      </w:r>
      <w:r w:rsidR="00782D03" w:rsidRPr="00CC7DDE">
        <w:rPr>
          <w:sz w:val="20"/>
          <w:szCs w:val="20"/>
        </w:rPr>
        <w:tab/>
      </w:r>
      <w:r w:rsidR="00782D03" w:rsidRPr="0085480E">
        <w:rPr>
          <w:b/>
          <w:sz w:val="20"/>
          <w:szCs w:val="20"/>
        </w:rPr>
        <w:t>Text</w:t>
      </w:r>
      <w:r w:rsidR="00782D03" w:rsidRPr="00CC7DDE">
        <w:rPr>
          <w:sz w:val="20"/>
          <w:szCs w:val="20"/>
        </w:rPr>
        <w:t xml:space="preserve"> </w:t>
      </w:r>
      <w:r w:rsidR="00782D03" w:rsidRPr="00CC7DDE">
        <w:rPr>
          <w:b/>
          <w:sz w:val="20"/>
          <w:szCs w:val="20"/>
        </w:rPr>
        <w:t>B</w:t>
      </w:r>
      <w:r w:rsidR="00782D03">
        <w:rPr>
          <w:b/>
          <w:sz w:val="20"/>
          <w:szCs w:val="20"/>
        </w:rPr>
        <w:t>r</w:t>
      </w:r>
      <w:r w:rsidR="00782D03" w:rsidRPr="00CC7DDE">
        <w:rPr>
          <w:b/>
          <w:sz w:val="20"/>
          <w:szCs w:val="20"/>
        </w:rPr>
        <w:t>unner and Suddarth</w:t>
      </w:r>
      <w:r w:rsidR="00782D03" w:rsidRPr="00CC7DDE">
        <w:rPr>
          <w:sz w:val="20"/>
          <w:szCs w:val="20"/>
        </w:rPr>
        <w:t xml:space="preserve"> </w:t>
      </w:r>
      <w:r w:rsidR="00782D03" w:rsidRPr="0085480E">
        <w:rPr>
          <w:b/>
          <w:sz w:val="20"/>
          <w:szCs w:val="20"/>
        </w:rPr>
        <w:t>Ch</w:t>
      </w:r>
      <w:r w:rsidR="0085480E" w:rsidRPr="0085480E">
        <w:rPr>
          <w:b/>
          <w:sz w:val="20"/>
          <w:szCs w:val="20"/>
        </w:rPr>
        <w:t>.</w:t>
      </w:r>
      <w:r w:rsidR="00782D03" w:rsidRPr="0085480E">
        <w:rPr>
          <w:b/>
          <w:sz w:val="20"/>
          <w:szCs w:val="20"/>
        </w:rPr>
        <w:t xml:space="preserve"> </w:t>
      </w:r>
      <w:r w:rsidR="001760E3" w:rsidRPr="0085480E">
        <w:rPr>
          <w:b/>
          <w:sz w:val="20"/>
          <w:szCs w:val="20"/>
        </w:rPr>
        <w:t>12</w:t>
      </w:r>
      <w:r w:rsidR="00782D03" w:rsidRPr="0085480E">
        <w:rPr>
          <w:b/>
          <w:sz w:val="20"/>
          <w:szCs w:val="20"/>
        </w:rPr>
        <w:t xml:space="preserve"> p 2</w:t>
      </w:r>
      <w:r w:rsidR="001760E3" w:rsidRPr="0085480E">
        <w:rPr>
          <w:b/>
          <w:sz w:val="20"/>
          <w:szCs w:val="20"/>
        </w:rPr>
        <w:t>12</w:t>
      </w:r>
      <w:r w:rsidR="00782D03" w:rsidRPr="0085480E">
        <w:rPr>
          <w:b/>
          <w:sz w:val="20"/>
          <w:szCs w:val="20"/>
        </w:rPr>
        <w:t xml:space="preserve">-    </w:t>
      </w:r>
      <w:r w:rsidR="00782D03" w:rsidRPr="00CC7DDE">
        <w:rPr>
          <w:sz w:val="20"/>
          <w:szCs w:val="20"/>
        </w:rPr>
        <w:t xml:space="preserve">        </w:t>
      </w:r>
    </w:p>
    <w:p w:rsidR="00782D03" w:rsidRPr="00CC7DDE" w:rsidRDefault="00782D03" w:rsidP="00782D03">
      <w:pPr>
        <w:widowControl w:val="0"/>
        <w:autoSpaceDE w:val="0"/>
        <w:autoSpaceDN w:val="0"/>
        <w:adjustRightInd w:val="0"/>
        <w:ind w:firstLine="720"/>
        <w:rPr>
          <w:sz w:val="20"/>
          <w:szCs w:val="20"/>
        </w:rPr>
      </w:pPr>
      <w:r w:rsidRPr="00CC7DDE">
        <w:rPr>
          <w:sz w:val="20"/>
          <w:szCs w:val="20"/>
        </w:rPr>
        <w:t xml:space="preserve">    </w:t>
      </w:r>
      <w:r w:rsidR="00C307DB">
        <w:rPr>
          <w:sz w:val="20"/>
          <w:szCs w:val="20"/>
        </w:rPr>
        <w:tab/>
      </w:r>
      <w:r w:rsidRPr="00CC7DDE">
        <w:rPr>
          <w:sz w:val="20"/>
          <w:szCs w:val="20"/>
        </w:rPr>
        <w:t xml:space="preserve">Concepts in Pain Management             </w:t>
      </w:r>
      <w:r w:rsidR="00C307DB">
        <w:rPr>
          <w:sz w:val="20"/>
          <w:szCs w:val="20"/>
        </w:rPr>
        <w:t xml:space="preserve">                        </w:t>
      </w:r>
      <w:r>
        <w:rPr>
          <w:sz w:val="20"/>
          <w:szCs w:val="20"/>
        </w:rPr>
        <w:t xml:space="preserve"> </w:t>
      </w:r>
      <w:r w:rsidR="001760E3" w:rsidRPr="0085480E">
        <w:rPr>
          <w:b/>
          <w:sz w:val="20"/>
          <w:szCs w:val="20"/>
        </w:rPr>
        <w:t>236</w:t>
      </w:r>
      <w:r w:rsidRPr="0085480E">
        <w:rPr>
          <w:b/>
          <w:sz w:val="20"/>
          <w:szCs w:val="20"/>
        </w:rPr>
        <w:t xml:space="preserve">   </w:t>
      </w:r>
      <w:r w:rsidR="00A74A84" w:rsidRPr="0085480E">
        <w:rPr>
          <w:b/>
          <w:sz w:val="20"/>
          <w:szCs w:val="20"/>
        </w:rPr>
        <w:t>Ch.</w:t>
      </w:r>
      <w:r w:rsidRPr="0085480E">
        <w:rPr>
          <w:b/>
          <w:sz w:val="20"/>
          <w:szCs w:val="20"/>
        </w:rPr>
        <w:t xml:space="preserve"> 16 p. </w:t>
      </w:r>
      <w:r w:rsidR="001760E3" w:rsidRPr="0085480E">
        <w:rPr>
          <w:b/>
          <w:sz w:val="20"/>
          <w:szCs w:val="20"/>
        </w:rPr>
        <w:t>358-</w:t>
      </w:r>
      <w:r w:rsidR="001760E3">
        <w:rPr>
          <w:sz w:val="20"/>
          <w:szCs w:val="20"/>
        </w:rPr>
        <w:t>60</w:t>
      </w:r>
      <w:r w:rsidRPr="00CC7DDE">
        <w:rPr>
          <w:sz w:val="20"/>
          <w:szCs w:val="20"/>
        </w:rPr>
        <w:t xml:space="preserve">  </w:t>
      </w:r>
      <w:r>
        <w:rPr>
          <w:sz w:val="20"/>
          <w:szCs w:val="20"/>
        </w:rPr>
        <w:t xml:space="preserve"> </w:t>
      </w:r>
    </w:p>
    <w:p w:rsidR="00782D03" w:rsidRPr="00CC7DDE" w:rsidRDefault="0085480E" w:rsidP="00782D03">
      <w:pPr>
        <w:widowControl w:val="0"/>
        <w:autoSpaceDE w:val="0"/>
        <w:autoSpaceDN w:val="0"/>
        <w:adjustRightInd w:val="0"/>
        <w:ind w:left="5040" w:firstLine="720"/>
        <w:rPr>
          <w:sz w:val="20"/>
          <w:szCs w:val="20"/>
        </w:rPr>
      </w:pPr>
      <w:r w:rsidRPr="0085480E">
        <w:rPr>
          <w:b/>
          <w:sz w:val="20"/>
          <w:szCs w:val="20"/>
          <w:highlight w:val="yellow"/>
        </w:rPr>
        <w:t>ATI</w:t>
      </w:r>
      <w:r>
        <w:rPr>
          <w:b/>
          <w:sz w:val="20"/>
          <w:szCs w:val="20"/>
        </w:rPr>
        <w:t xml:space="preserve">- </w:t>
      </w:r>
      <w:r w:rsidRPr="0085480E">
        <w:rPr>
          <w:sz w:val="20"/>
          <w:szCs w:val="20"/>
        </w:rPr>
        <w:t>Skills Module: Pain Management</w:t>
      </w:r>
      <w:r w:rsidR="001760E3">
        <w:rPr>
          <w:b/>
          <w:sz w:val="20"/>
          <w:szCs w:val="20"/>
        </w:rPr>
        <w:t xml:space="preserve"> </w:t>
      </w:r>
    </w:p>
    <w:p w:rsidR="00782D03" w:rsidRDefault="00782D03" w:rsidP="00782D03">
      <w:pPr>
        <w:widowControl w:val="0"/>
        <w:autoSpaceDE w:val="0"/>
        <w:autoSpaceDN w:val="0"/>
        <w:adjustRightInd w:val="0"/>
        <w:rPr>
          <w:b/>
          <w:i/>
          <w:sz w:val="20"/>
          <w:szCs w:val="20"/>
        </w:rPr>
      </w:pPr>
    </w:p>
    <w:p w:rsidR="00782D03" w:rsidRDefault="00C307DB" w:rsidP="00C307DB">
      <w:pPr>
        <w:widowControl w:val="0"/>
        <w:autoSpaceDE w:val="0"/>
        <w:autoSpaceDN w:val="0"/>
        <w:adjustRightInd w:val="0"/>
        <w:jc w:val="center"/>
        <w:rPr>
          <w:b/>
          <w:i/>
          <w:sz w:val="20"/>
          <w:szCs w:val="20"/>
        </w:rPr>
      </w:pPr>
      <w:r>
        <w:rPr>
          <w:b/>
          <w:i/>
          <w:sz w:val="20"/>
          <w:szCs w:val="20"/>
        </w:rPr>
        <w:t>TUES 1/28</w:t>
      </w:r>
      <w:r w:rsidR="00A74A84">
        <w:rPr>
          <w:b/>
          <w:i/>
          <w:sz w:val="20"/>
          <w:szCs w:val="20"/>
        </w:rPr>
        <w:t>, THURS</w:t>
      </w:r>
      <w:r>
        <w:rPr>
          <w:b/>
          <w:i/>
          <w:sz w:val="20"/>
          <w:szCs w:val="20"/>
        </w:rPr>
        <w:t>. 1/</w:t>
      </w:r>
      <w:r w:rsidR="00A74A84">
        <w:rPr>
          <w:b/>
          <w:i/>
          <w:sz w:val="20"/>
          <w:szCs w:val="20"/>
        </w:rPr>
        <w:t>30 OR FRI</w:t>
      </w:r>
      <w:r>
        <w:rPr>
          <w:b/>
          <w:i/>
          <w:sz w:val="20"/>
          <w:szCs w:val="20"/>
        </w:rPr>
        <w:t xml:space="preserve">. 1/31 AS ASSIGNED- </w:t>
      </w:r>
      <w:r w:rsidR="00782D03">
        <w:rPr>
          <w:b/>
          <w:i/>
          <w:sz w:val="20"/>
          <w:szCs w:val="20"/>
        </w:rPr>
        <w:t xml:space="preserve">   CLINICAL </w:t>
      </w:r>
      <w:r w:rsidR="00A74A84" w:rsidRPr="00AF0E33">
        <w:rPr>
          <w:b/>
          <w:i/>
          <w:sz w:val="20"/>
          <w:szCs w:val="20"/>
        </w:rPr>
        <w:t xml:space="preserve">ORIENTATION </w:t>
      </w:r>
      <w:r w:rsidR="00A74A84">
        <w:rPr>
          <w:b/>
          <w:i/>
          <w:sz w:val="20"/>
          <w:szCs w:val="20"/>
        </w:rPr>
        <w:t>8AM</w:t>
      </w:r>
      <w:r w:rsidR="00782D03" w:rsidRPr="00AF0E33">
        <w:rPr>
          <w:b/>
          <w:i/>
          <w:sz w:val="20"/>
          <w:szCs w:val="20"/>
        </w:rPr>
        <w:t>-</w:t>
      </w:r>
      <w:r w:rsidR="00782D03">
        <w:rPr>
          <w:b/>
          <w:i/>
          <w:sz w:val="20"/>
          <w:szCs w:val="20"/>
        </w:rPr>
        <w:t>1</w:t>
      </w:r>
      <w:r>
        <w:rPr>
          <w:b/>
          <w:i/>
          <w:sz w:val="20"/>
          <w:szCs w:val="20"/>
        </w:rPr>
        <w:t xml:space="preserve">PM  SUFFOLK </w:t>
      </w:r>
      <w:r w:rsidR="00782D03" w:rsidRPr="00AF0E33">
        <w:rPr>
          <w:b/>
          <w:i/>
          <w:sz w:val="20"/>
          <w:szCs w:val="20"/>
        </w:rPr>
        <w:t>CAMPUS</w:t>
      </w:r>
    </w:p>
    <w:p w:rsidR="00782D03" w:rsidRDefault="00782D03" w:rsidP="00782D03">
      <w:pPr>
        <w:widowControl w:val="0"/>
        <w:autoSpaceDE w:val="0"/>
        <w:autoSpaceDN w:val="0"/>
        <w:adjustRightInd w:val="0"/>
        <w:rPr>
          <w:sz w:val="20"/>
          <w:szCs w:val="20"/>
        </w:rPr>
      </w:pPr>
      <w:r>
        <w:rPr>
          <w:b/>
          <w:i/>
          <w:sz w:val="20"/>
          <w:szCs w:val="20"/>
        </w:rPr>
        <w:t xml:space="preserve"> </w:t>
      </w:r>
      <w:r w:rsidRPr="00AF0E33">
        <w:rPr>
          <w:b/>
          <w:i/>
          <w:sz w:val="20"/>
          <w:szCs w:val="20"/>
        </w:rPr>
        <w:tab/>
      </w:r>
      <w:r>
        <w:rPr>
          <w:b/>
          <w:i/>
          <w:sz w:val="20"/>
          <w:szCs w:val="20"/>
        </w:rPr>
        <w:t xml:space="preserve"> </w:t>
      </w:r>
    </w:p>
    <w:p w:rsidR="00782D03" w:rsidRPr="00657C39" w:rsidRDefault="00782D03" w:rsidP="001760E3">
      <w:pPr>
        <w:widowControl w:val="0"/>
        <w:autoSpaceDE w:val="0"/>
        <w:autoSpaceDN w:val="0"/>
        <w:adjustRightInd w:val="0"/>
        <w:ind w:left="1530" w:hanging="1485"/>
        <w:rPr>
          <w:sz w:val="20"/>
          <w:szCs w:val="20"/>
        </w:rPr>
      </w:pPr>
      <w:r w:rsidRPr="00CC7DDE">
        <w:rPr>
          <w:sz w:val="20"/>
          <w:szCs w:val="20"/>
        </w:rPr>
        <w:t xml:space="preserve">Mon. </w:t>
      </w:r>
      <w:r w:rsidR="00C307DB">
        <w:rPr>
          <w:sz w:val="20"/>
          <w:szCs w:val="20"/>
        </w:rPr>
        <w:t>1/27</w:t>
      </w:r>
      <w:r>
        <w:rPr>
          <w:sz w:val="20"/>
          <w:szCs w:val="20"/>
        </w:rPr>
        <w:t xml:space="preserve">  </w:t>
      </w:r>
      <w:r w:rsidR="001760E3">
        <w:rPr>
          <w:sz w:val="20"/>
          <w:szCs w:val="20"/>
        </w:rPr>
        <w:tab/>
      </w:r>
      <w:r w:rsidRPr="00CC7DDE">
        <w:rPr>
          <w:sz w:val="20"/>
          <w:szCs w:val="20"/>
        </w:rPr>
        <w:t xml:space="preserve">Care of Adult Clients with Fluid and Electrolyte  </w:t>
      </w:r>
      <w:r w:rsidRPr="00CC7DDE">
        <w:rPr>
          <w:sz w:val="20"/>
          <w:szCs w:val="20"/>
        </w:rPr>
        <w:tab/>
      </w:r>
      <w:r w:rsidRPr="00CC7DDE">
        <w:rPr>
          <w:b/>
          <w:bCs/>
          <w:sz w:val="20"/>
          <w:szCs w:val="20"/>
        </w:rPr>
        <w:t>Text</w:t>
      </w:r>
      <w:r w:rsidRPr="00CC7DDE">
        <w:rPr>
          <w:b/>
          <w:sz w:val="20"/>
          <w:szCs w:val="20"/>
        </w:rPr>
        <w:t xml:space="preserve">- Brunner &amp; Suddarth  </w:t>
      </w:r>
      <w:r w:rsidR="00A74A84" w:rsidRPr="00CC7DDE">
        <w:rPr>
          <w:b/>
          <w:sz w:val="20"/>
          <w:szCs w:val="20"/>
        </w:rPr>
        <w:t>Ch.</w:t>
      </w:r>
      <w:r w:rsidRPr="00CC7DDE">
        <w:rPr>
          <w:b/>
          <w:sz w:val="20"/>
          <w:szCs w:val="20"/>
        </w:rPr>
        <w:t xml:space="preserve"> 1</w:t>
      </w:r>
      <w:r w:rsidR="001760E3">
        <w:rPr>
          <w:b/>
          <w:sz w:val="20"/>
          <w:szCs w:val="20"/>
        </w:rPr>
        <w:t>3</w:t>
      </w:r>
      <w:r w:rsidRPr="00CC7DDE">
        <w:rPr>
          <w:b/>
          <w:sz w:val="20"/>
          <w:szCs w:val="20"/>
        </w:rPr>
        <w:t xml:space="preserve"> p </w:t>
      </w:r>
      <w:r w:rsidR="001760E3">
        <w:rPr>
          <w:b/>
          <w:sz w:val="20"/>
          <w:szCs w:val="20"/>
        </w:rPr>
        <w:t xml:space="preserve">237-  </w:t>
      </w:r>
      <w:r w:rsidRPr="00CC7DDE">
        <w:rPr>
          <w:b/>
          <w:sz w:val="20"/>
          <w:szCs w:val="20"/>
        </w:rPr>
        <w:t xml:space="preserve">      </w:t>
      </w:r>
    </w:p>
    <w:p w:rsidR="00782D03" w:rsidRDefault="007109F3" w:rsidP="007109F3">
      <w:pPr>
        <w:widowControl w:val="0"/>
        <w:autoSpaceDE w:val="0"/>
        <w:autoSpaceDN w:val="0"/>
        <w:adjustRightInd w:val="0"/>
        <w:ind w:left="720" w:firstLine="720"/>
        <w:rPr>
          <w:b/>
          <w:sz w:val="20"/>
          <w:szCs w:val="20"/>
        </w:rPr>
      </w:pPr>
      <w:r>
        <w:rPr>
          <w:sz w:val="20"/>
          <w:szCs w:val="20"/>
        </w:rPr>
        <w:t xml:space="preserve"> </w:t>
      </w:r>
      <w:r w:rsidRPr="007109F3">
        <w:rPr>
          <w:sz w:val="20"/>
          <w:szCs w:val="20"/>
        </w:rPr>
        <w:t>Disorders</w:t>
      </w:r>
      <w:r>
        <w:rPr>
          <w:b/>
          <w:sz w:val="20"/>
          <w:szCs w:val="20"/>
        </w:rPr>
        <w:tab/>
      </w:r>
      <w:r>
        <w:rPr>
          <w:b/>
          <w:sz w:val="20"/>
          <w:szCs w:val="20"/>
        </w:rPr>
        <w:tab/>
      </w:r>
      <w:r>
        <w:rPr>
          <w:b/>
          <w:sz w:val="20"/>
          <w:szCs w:val="20"/>
        </w:rPr>
        <w:tab/>
      </w:r>
      <w:r>
        <w:rPr>
          <w:b/>
          <w:sz w:val="20"/>
          <w:szCs w:val="20"/>
        </w:rPr>
        <w:tab/>
      </w:r>
      <w:r>
        <w:rPr>
          <w:b/>
          <w:sz w:val="20"/>
          <w:szCs w:val="20"/>
        </w:rPr>
        <w:tab/>
      </w:r>
      <w:r w:rsidR="001760E3">
        <w:rPr>
          <w:b/>
          <w:sz w:val="20"/>
          <w:szCs w:val="20"/>
        </w:rPr>
        <w:t>284</w:t>
      </w:r>
      <w:r w:rsidR="00782D03">
        <w:rPr>
          <w:b/>
          <w:sz w:val="20"/>
          <w:szCs w:val="20"/>
        </w:rPr>
        <w:t>.</w:t>
      </w:r>
      <w:r w:rsidR="00782D03" w:rsidRPr="00CC7DDE">
        <w:rPr>
          <w:b/>
          <w:sz w:val="20"/>
          <w:szCs w:val="20"/>
        </w:rPr>
        <w:t xml:space="preserve">  </w:t>
      </w:r>
      <w:r w:rsidR="00297D9E">
        <w:rPr>
          <w:b/>
          <w:sz w:val="20"/>
          <w:szCs w:val="20"/>
        </w:rPr>
        <w:t>/ Course pak</w:t>
      </w:r>
    </w:p>
    <w:p w:rsidR="00956491" w:rsidRPr="0085480E" w:rsidRDefault="00782D03" w:rsidP="00782D03">
      <w:pPr>
        <w:widowControl w:val="0"/>
        <w:autoSpaceDE w:val="0"/>
        <w:autoSpaceDN w:val="0"/>
        <w:adjustRightInd w:val="0"/>
        <w:ind w:left="5760"/>
        <w:rPr>
          <w:b/>
          <w:sz w:val="20"/>
          <w:szCs w:val="20"/>
        </w:rPr>
      </w:pPr>
      <w:r w:rsidRPr="0085480E">
        <w:rPr>
          <w:b/>
          <w:sz w:val="20"/>
          <w:szCs w:val="20"/>
        </w:rPr>
        <w:t xml:space="preserve">LWW </w:t>
      </w:r>
      <w:r w:rsidR="00A74A84" w:rsidRPr="0085480E">
        <w:rPr>
          <w:b/>
          <w:sz w:val="20"/>
          <w:szCs w:val="20"/>
        </w:rPr>
        <w:t>the POINT Access</w:t>
      </w:r>
      <w:r w:rsidR="00956491" w:rsidRPr="0085480E">
        <w:rPr>
          <w:b/>
          <w:sz w:val="20"/>
          <w:szCs w:val="20"/>
        </w:rPr>
        <w:t xml:space="preserve"> TBA</w:t>
      </w:r>
    </w:p>
    <w:p w:rsidR="00782D03" w:rsidRPr="0085480E" w:rsidRDefault="00297D9E" w:rsidP="00782D03">
      <w:pPr>
        <w:widowControl w:val="0"/>
        <w:autoSpaceDE w:val="0"/>
        <w:autoSpaceDN w:val="0"/>
        <w:adjustRightInd w:val="0"/>
        <w:ind w:left="5760"/>
        <w:rPr>
          <w:sz w:val="20"/>
          <w:szCs w:val="20"/>
        </w:rPr>
      </w:pPr>
      <w:r w:rsidRPr="00956491">
        <w:rPr>
          <w:b/>
          <w:sz w:val="20"/>
          <w:szCs w:val="20"/>
        </w:rPr>
        <w:t xml:space="preserve"> </w:t>
      </w:r>
      <w:r w:rsidR="00782D03" w:rsidRPr="001E35F0">
        <w:rPr>
          <w:sz w:val="20"/>
          <w:szCs w:val="20"/>
        </w:rPr>
        <w:t>Clin Sim Tutorial:</w:t>
      </w:r>
      <w:r w:rsidR="00782D03" w:rsidRPr="0085480E">
        <w:rPr>
          <w:sz w:val="20"/>
          <w:szCs w:val="20"/>
        </w:rPr>
        <w:t xml:space="preserve"> Fluids and </w:t>
      </w:r>
      <w:r w:rsidR="001E35F0" w:rsidRPr="0085480E">
        <w:rPr>
          <w:sz w:val="20"/>
          <w:szCs w:val="20"/>
        </w:rPr>
        <w:t>Electrolytes;</w:t>
      </w:r>
      <w:r w:rsidR="00782D03" w:rsidRPr="0085480E">
        <w:rPr>
          <w:sz w:val="20"/>
          <w:szCs w:val="20"/>
        </w:rPr>
        <w:t xml:space="preserve"> </w:t>
      </w:r>
      <w:r w:rsidR="00C20771" w:rsidRPr="0085480E">
        <w:rPr>
          <w:sz w:val="20"/>
          <w:szCs w:val="20"/>
        </w:rPr>
        <w:t xml:space="preserve"> </w:t>
      </w:r>
      <w:r w:rsidR="00782D03" w:rsidRPr="0085480E">
        <w:rPr>
          <w:sz w:val="20"/>
          <w:szCs w:val="20"/>
        </w:rPr>
        <w:t xml:space="preserve">  Watch &amp; Learn Assess PICC</w:t>
      </w:r>
    </w:p>
    <w:p w:rsidR="00782D03" w:rsidRPr="00297D9E" w:rsidRDefault="00782D03" w:rsidP="00297D9E">
      <w:pPr>
        <w:widowControl w:val="0"/>
        <w:autoSpaceDE w:val="0"/>
        <w:autoSpaceDN w:val="0"/>
        <w:adjustRightInd w:val="0"/>
        <w:ind w:left="5760"/>
        <w:rPr>
          <w:b/>
          <w:sz w:val="20"/>
          <w:szCs w:val="20"/>
        </w:rPr>
      </w:pPr>
      <w:r w:rsidRPr="00956491">
        <w:rPr>
          <w:b/>
          <w:bCs/>
          <w:sz w:val="20"/>
          <w:szCs w:val="20"/>
        </w:rPr>
        <w:t>Skills</w:t>
      </w:r>
      <w:r w:rsidRPr="00956491">
        <w:rPr>
          <w:sz w:val="20"/>
          <w:szCs w:val="20"/>
        </w:rPr>
        <w:t xml:space="preserve">- IV </w:t>
      </w:r>
      <w:r w:rsidR="001E35F0" w:rsidRPr="00956491">
        <w:rPr>
          <w:sz w:val="20"/>
          <w:szCs w:val="20"/>
        </w:rPr>
        <w:t xml:space="preserve">Rx, </w:t>
      </w:r>
      <w:proofErr w:type="gramStart"/>
      <w:r w:rsidR="001E35F0" w:rsidRPr="00956491">
        <w:rPr>
          <w:sz w:val="20"/>
          <w:szCs w:val="20"/>
        </w:rPr>
        <w:t>LWW</w:t>
      </w:r>
      <w:r w:rsidR="00A74A84">
        <w:rPr>
          <w:sz w:val="20"/>
          <w:szCs w:val="20"/>
        </w:rPr>
        <w:t xml:space="preserve"> </w:t>
      </w:r>
      <w:r w:rsidR="001E35F0" w:rsidRPr="00956491">
        <w:rPr>
          <w:sz w:val="20"/>
          <w:szCs w:val="20"/>
        </w:rPr>
        <w:t>”</w:t>
      </w:r>
      <w:proofErr w:type="gramEnd"/>
      <w:r w:rsidRPr="00956491">
        <w:rPr>
          <w:sz w:val="20"/>
          <w:szCs w:val="20"/>
        </w:rPr>
        <w:t>Watch and Learn” IV Rx.</w:t>
      </w:r>
    </w:p>
    <w:p w:rsidR="00297D9E" w:rsidRDefault="00497E31" w:rsidP="00497E31">
      <w:pPr>
        <w:tabs>
          <w:tab w:val="left" w:pos="5793"/>
        </w:tabs>
        <w:rPr>
          <w:sz w:val="20"/>
          <w:szCs w:val="20"/>
        </w:rPr>
      </w:pPr>
      <w:r>
        <w:rPr>
          <w:sz w:val="20"/>
          <w:szCs w:val="20"/>
        </w:rPr>
        <w:tab/>
      </w:r>
      <w:r w:rsidRPr="00497E31">
        <w:rPr>
          <w:b/>
          <w:sz w:val="20"/>
          <w:szCs w:val="20"/>
          <w:highlight w:val="yellow"/>
        </w:rPr>
        <w:t>ATI</w:t>
      </w:r>
      <w:r w:rsidRPr="00497E31">
        <w:rPr>
          <w:sz w:val="20"/>
          <w:szCs w:val="20"/>
          <w:highlight w:val="yellow"/>
        </w:rPr>
        <w:t>-</w:t>
      </w:r>
      <w:r>
        <w:rPr>
          <w:sz w:val="20"/>
          <w:szCs w:val="20"/>
        </w:rPr>
        <w:t xml:space="preserve"> </w:t>
      </w:r>
      <w:r w:rsidR="00484784">
        <w:rPr>
          <w:sz w:val="20"/>
          <w:szCs w:val="20"/>
        </w:rPr>
        <w:t>Skills Module: IV Therapy</w:t>
      </w:r>
    </w:p>
    <w:p w:rsidR="0085480E" w:rsidRDefault="0085480E" w:rsidP="00782D03">
      <w:pPr>
        <w:rPr>
          <w:sz w:val="20"/>
          <w:szCs w:val="20"/>
        </w:rPr>
      </w:pPr>
    </w:p>
    <w:p w:rsidR="00782D03" w:rsidRDefault="00782D03" w:rsidP="00782D03">
      <w:pPr>
        <w:rPr>
          <w:sz w:val="20"/>
          <w:szCs w:val="20"/>
        </w:rPr>
      </w:pPr>
      <w:r w:rsidRPr="00CC7DDE">
        <w:rPr>
          <w:sz w:val="20"/>
          <w:szCs w:val="20"/>
        </w:rPr>
        <w:t xml:space="preserve">Mon. </w:t>
      </w:r>
      <w:r>
        <w:rPr>
          <w:sz w:val="20"/>
          <w:szCs w:val="20"/>
        </w:rPr>
        <w:t xml:space="preserve"> </w:t>
      </w:r>
      <w:r w:rsidR="007109F3">
        <w:rPr>
          <w:sz w:val="20"/>
          <w:szCs w:val="20"/>
        </w:rPr>
        <w:t>2/3</w:t>
      </w:r>
      <w:r w:rsidR="007109F3">
        <w:rPr>
          <w:sz w:val="20"/>
          <w:szCs w:val="20"/>
        </w:rPr>
        <w:tab/>
      </w:r>
      <w:r w:rsidRPr="00CC7DDE">
        <w:rPr>
          <w:sz w:val="20"/>
          <w:szCs w:val="20"/>
        </w:rPr>
        <w:t>Care of Adult Clients with Fluid and Elec</w:t>
      </w:r>
      <w:proofErr w:type="gramStart"/>
      <w:r>
        <w:rPr>
          <w:sz w:val="20"/>
          <w:szCs w:val="20"/>
        </w:rPr>
        <w:t>.(</w:t>
      </w:r>
      <w:proofErr w:type="gramEnd"/>
      <w:r>
        <w:rPr>
          <w:sz w:val="20"/>
          <w:szCs w:val="20"/>
        </w:rPr>
        <w:t xml:space="preserve"> cont.)</w:t>
      </w:r>
      <w:r w:rsidR="007109F3">
        <w:rPr>
          <w:sz w:val="20"/>
          <w:szCs w:val="20"/>
        </w:rPr>
        <w:t xml:space="preserve">       </w:t>
      </w:r>
      <w:r w:rsidRPr="0085480E">
        <w:rPr>
          <w:b/>
          <w:sz w:val="20"/>
          <w:szCs w:val="20"/>
        </w:rPr>
        <w:t>Text</w:t>
      </w:r>
      <w:proofErr w:type="gramStart"/>
      <w:r w:rsidRPr="0085480E">
        <w:rPr>
          <w:b/>
          <w:sz w:val="20"/>
          <w:szCs w:val="20"/>
        </w:rPr>
        <w:t>-</w:t>
      </w:r>
      <w:r>
        <w:rPr>
          <w:sz w:val="20"/>
          <w:szCs w:val="20"/>
        </w:rPr>
        <w:t xml:space="preserve"> </w:t>
      </w:r>
      <w:r w:rsidR="00C20771">
        <w:rPr>
          <w:sz w:val="20"/>
          <w:szCs w:val="20"/>
        </w:rPr>
        <w:t xml:space="preserve"> </w:t>
      </w:r>
      <w:r w:rsidR="0085480E">
        <w:rPr>
          <w:sz w:val="20"/>
          <w:szCs w:val="20"/>
        </w:rPr>
        <w:t>Ch13</w:t>
      </w:r>
      <w:proofErr w:type="gramEnd"/>
      <w:r w:rsidR="00FA0C29">
        <w:rPr>
          <w:sz w:val="20"/>
          <w:szCs w:val="20"/>
        </w:rPr>
        <w:t xml:space="preserve"> p 237- 284</w:t>
      </w:r>
    </w:p>
    <w:p w:rsidR="00782D03" w:rsidRDefault="00782D03" w:rsidP="00782D03">
      <w:pPr>
        <w:rPr>
          <w:b/>
          <w:sz w:val="20"/>
          <w:szCs w:val="20"/>
        </w:rPr>
      </w:pPr>
      <w:r>
        <w:rPr>
          <w:sz w:val="20"/>
          <w:szCs w:val="20"/>
        </w:rPr>
        <w:tab/>
        <w:t xml:space="preserve">    </w:t>
      </w:r>
      <w:r w:rsidR="007109F3">
        <w:rPr>
          <w:sz w:val="20"/>
          <w:szCs w:val="20"/>
        </w:rPr>
        <w:tab/>
      </w:r>
      <w:r w:rsidRPr="00CC7DDE">
        <w:rPr>
          <w:sz w:val="20"/>
          <w:szCs w:val="20"/>
        </w:rPr>
        <w:t>Acid/Base Disorders</w:t>
      </w:r>
      <w:r w:rsidRPr="00CC7DDE">
        <w:rPr>
          <w:sz w:val="20"/>
          <w:szCs w:val="20"/>
        </w:rPr>
        <w:tab/>
        <w:t xml:space="preserve"> </w:t>
      </w:r>
      <w:r w:rsidRPr="00CC7DDE">
        <w:rPr>
          <w:sz w:val="20"/>
          <w:szCs w:val="20"/>
        </w:rPr>
        <w:tab/>
      </w:r>
      <w:r w:rsidRPr="00CC7DDE">
        <w:rPr>
          <w:sz w:val="20"/>
          <w:szCs w:val="20"/>
        </w:rPr>
        <w:tab/>
      </w:r>
      <w:r w:rsidRPr="00CC7DDE">
        <w:rPr>
          <w:sz w:val="20"/>
          <w:szCs w:val="20"/>
        </w:rPr>
        <w:tab/>
      </w:r>
      <w:r w:rsidR="00297D9E">
        <w:rPr>
          <w:sz w:val="20"/>
          <w:szCs w:val="20"/>
        </w:rPr>
        <w:t>Course pak- Handouts/case studies</w:t>
      </w:r>
      <w:r w:rsidRPr="00CC7DDE">
        <w:rPr>
          <w:sz w:val="20"/>
          <w:szCs w:val="20"/>
        </w:rPr>
        <w:tab/>
      </w:r>
      <w:r>
        <w:rPr>
          <w:b/>
          <w:sz w:val="20"/>
          <w:szCs w:val="20"/>
        </w:rPr>
        <w:t xml:space="preserve"> </w:t>
      </w:r>
      <w:r w:rsidRPr="00CC7DDE">
        <w:rPr>
          <w:b/>
          <w:sz w:val="20"/>
          <w:szCs w:val="20"/>
        </w:rPr>
        <w:t xml:space="preserve"> </w:t>
      </w:r>
      <w:r>
        <w:rPr>
          <w:b/>
          <w:sz w:val="20"/>
          <w:szCs w:val="20"/>
        </w:rPr>
        <w:t xml:space="preserve"> </w:t>
      </w:r>
    </w:p>
    <w:p w:rsidR="007109F3" w:rsidRDefault="00782D03" w:rsidP="00782D03">
      <w:pPr>
        <w:rPr>
          <w:sz w:val="20"/>
          <w:szCs w:val="20"/>
        </w:rPr>
      </w:pPr>
      <w:r w:rsidRPr="00CC7DDE">
        <w:rPr>
          <w:sz w:val="20"/>
          <w:szCs w:val="20"/>
        </w:rPr>
        <w:tab/>
        <w:t xml:space="preserve"> </w:t>
      </w:r>
    </w:p>
    <w:p w:rsidR="00782D03" w:rsidRDefault="00782D03" w:rsidP="00782D03">
      <w:pPr>
        <w:rPr>
          <w:sz w:val="20"/>
          <w:szCs w:val="20"/>
        </w:rPr>
      </w:pPr>
      <w:r>
        <w:rPr>
          <w:sz w:val="20"/>
          <w:szCs w:val="20"/>
        </w:rPr>
        <w:t xml:space="preserve">Mon </w:t>
      </w:r>
      <w:r w:rsidR="007109F3">
        <w:rPr>
          <w:sz w:val="20"/>
          <w:szCs w:val="20"/>
        </w:rPr>
        <w:t>2/10</w:t>
      </w:r>
      <w:r w:rsidR="007109F3">
        <w:rPr>
          <w:sz w:val="20"/>
          <w:szCs w:val="20"/>
        </w:rPr>
        <w:tab/>
      </w:r>
      <w:r w:rsidRPr="00CC7DDE">
        <w:rPr>
          <w:sz w:val="20"/>
          <w:szCs w:val="20"/>
        </w:rPr>
        <w:t>Care of Adult Cli</w:t>
      </w:r>
      <w:r w:rsidR="00C20771">
        <w:rPr>
          <w:sz w:val="20"/>
          <w:szCs w:val="20"/>
        </w:rPr>
        <w:t>ents with Respiratory Disorders</w:t>
      </w:r>
      <w:r w:rsidR="00C20771">
        <w:rPr>
          <w:sz w:val="20"/>
          <w:szCs w:val="20"/>
        </w:rPr>
        <w:tab/>
      </w:r>
      <w:r w:rsidR="00A74A84" w:rsidRPr="00CC7DDE">
        <w:rPr>
          <w:sz w:val="20"/>
          <w:szCs w:val="20"/>
        </w:rPr>
        <w:t>Ch.</w:t>
      </w:r>
      <w:r w:rsidRPr="00CC7DDE">
        <w:rPr>
          <w:sz w:val="20"/>
          <w:szCs w:val="20"/>
        </w:rPr>
        <w:t xml:space="preserve"> 2</w:t>
      </w:r>
      <w:r w:rsidR="00096964">
        <w:rPr>
          <w:sz w:val="20"/>
          <w:szCs w:val="20"/>
        </w:rPr>
        <w:t>0</w:t>
      </w:r>
      <w:r w:rsidRPr="00CC7DDE">
        <w:rPr>
          <w:sz w:val="20"/>
          <w:szCs w:val="20"/>
        </w:rPr>
        <w:t xml:space="preserve"> </w:t>
      </w:r>
      <w:proofErr w:type="gramStart"/>
      <w:r w:rsidR="00096964">
        <w:rPr>
          <w:sz w:val="20"/>
          <w:szCs w:val="20"/>
        </w:rPr>
        <w:t>R</w:t>
      </w:r>
      <w:r>
        <w:rPr>
          <w:sz w:val="20"/>
          <w:szCs w:val="20"/>
        </w:rPr>
        <w:t xml:space="preserve">eview  </w:t>
      </w:r>
      <w:r w:rsidRPr="00CC7DDE">
        <w:rPr>
          <w:sz w:val="20"/>
          <w:szCs w:val="20"/>
        </w:rPr>
        <w:t>p</w:t>
      </w:r>
      <w:proofErr w:type="gramEnd"/>
      <w:r w:rsidRPr="00CC7DDE">
        <w:rPr>
          <w:sz w:val="20"/>
          <w:szCs w:val="20"/>
        </w:rPr>
        <w:t xml:space="preserve"> </w:t>
      </w:r>
      <w:r>
        <w:rPr>
          <w:sz w:val="20"/>
          <w:szCs w:val="20"/>
        </w:rPr>
        <w:t>4</w:t>
      </w:r>
      <w:r w:rsidR="00096964">
        <w:rPr>
          <w:sz w:val="20"/>
          <w:szCs w:val="20"/>
        </w:rPr>
        <w:t>61—480;</w:t>
      </w:r>
      <w:r>
        <w:rPr>
          <w:sz w:val="20"/>
          <w:szCs w:val="20"/>
        </w:rPr>
        <w:t xml:space="preserve"> read p.</w:t>
      </w:r>
      <w:r w:rsidR="00096964">
        <w:rPr>
          <w:sz w:val="20"/>
          <w:szCs w:val="20"/>
        </w:rPr>
        <w:t>481-492</w:t>
      </w:r>
      <w:r>
        <w:rPr>
          <w:sz w:val="20"/>
          <w:szCs w:val="20"/>
        </w:rPr>
        <w:t xml:space="preserve"> </w:t>
      </w:r>
    </w:p>
    <w:p w:rsidR="00096964" w:rsidRDefault="00782D03" w:rsidP="00A74A84">
      <w:pPr>
        <w:tabs>
          <w:tab w:val="left" w:pos="5740"/>
        </w:tabs>
        <w:ind w:left="5740"/>
        <w:rPr>
          <w:sz w:val="20"/>
          <w:szCs w:val="20"/>
        </w:rPr>
      </w:pPr>
      <w:r>
        <w:rPr>
          <w:b/>
          <w:i/>
          <w:sz w:val="20"/>
          <w:szCs w:val="20"/>
        </w:rPr>
        <w:tab/>
      </w:r>
      <w:r w:rsidR="00A74A84">
        <w:rPr>
          <w:sz w:val="20"/>
          <w:szCs w:val="20"/>
        </w:rPr>
        <w:t>Ch.</w:t>
      </w:r>
      <w:r w:rsidR="00096964">
        <w:rPr>
          <w:sz w:val="20"/>
          <w:szCs w:val="20"/>
        </w:rPr>
        <w:t xml:space="preserve"> 21-p. 493-504; </w:t>
      </w:r>
      <w:r w:rsidR="00A74A84">
        <w:rPr>
          <w:sz w:val="20"/>
          <w:szCs w:val="20"/>
        </w:rPr>
        <w:t>Ch.</w:t>
      </w:r>
      <w:r w:rsidR="00096964">
        <w:rPr>
          <w:sz w:val="20"/>
          <w:szCs w:val="20"/>
        </w:rPr>
        <w:t xml:space="preserve"> 22 review p 538-556;  </w:t>
      </w:r>
      <w:r w:rsidR="00A74A84">
        <w:rPr>
          <w:sz w:val="20"/>
          <w:szCs w:val="20"/>
        </w:rPr>
        <w:t>Ch.</w:t>
      </w:r>
      <w:r w:rsidR="00096964">
        <w:rPr>
          <w:sz w:val="20"/>
          <w:szCs w:val="20"/>
        </w:rPr>
        <w:t xml:space="preserve"> 23 p 569-</w:t>
      </w:r>
      <w:r w:rsidR="00712385">
        <w:rPr>
          <w:sz w:val="20"/>
          <w:szCs w:val="20"/>
        </w:rPr>
        <w:t xml:space="preserve">591;  </w:t>
      </w:r>
      <w:r w:rsidR="00A74A84">
        <w:rPr>
          <w:sz w:val="20"/>
          <w:szCs w:val="20"/>
        </w:rPr>
        <w:t>Ch.</w:t>
      </w:r>
      <w:r w:rsidR="00712385">
        <w:rPr>
          <w:sz w:val="20"/>
          <w:szCs w:val="20"/>
        </w:rPr>
        <w:t xml:space="preserve"> 24 p. 618-650</w:t>
      </w:r>
    </w:p>
    <w:p w:rsidR="001E35F0" w:rsidRPr="00786E92" w:rsidRDefault="001E35F0" w:rsidP="00096964">
      <w:pPr>
        <w:tabs>
          <w:tab w:val="left" w:pos="5740"/>
        </w:tabs>
        <w:rPr>
          <w:sz w:val="20"/>
          <w:szCs w:val="20"/>
        </w:rPr>
      </w:pPr>
      <w:r>
        <w:rPr>
          <w:sz w:val="20"/>
          <w:szCs w:val="20"/>
        </w:rPr>
        <w:tab/>
      </w:r>
      <w:r>
        <w:rPr>
          <w:sz w:val="20"/>
          <w:szCs w:val="20"/>
        </w:rPr>
        <w:tab/>
        <w:t>Course pak</w:t>
      </w:r>
    </w:p>
    <w:p w:rsidR="00106A97" w:rsidRDefault="00782D03" w:rsidP="00712385">
      <w:pPr>
        <w:widowControl w:val="0"/>
        <w:autoSpaceDE w:val="0"/>
        <w:autoSpaceDN w:val="0"/>
        <w:adjustRightInd w:val="0"/>
        <w:ind w:left="6480" w:hanging="690"/>
        <w:rPr>
          <w:sz w:val="20"/>
          <w:szCs w:val="20"/>
        </w:rPr>
      </w:pPr>
      <w:r w:rsidRPr="00BA283E">
        <w:rPr>
          <w:b/>
          <w:sz w:val="20"/>
          <w:szCs w:val="20"/>
          <w:u w:val="single"/>
        </w:rPr>
        <w:t>LWW</w:t>
      </w:r>
      <w:r>
        <w:rPr>
          <w:sz w:val="20"/>
          <w:szCs w:val="20"/>
        </w:rPr>
        <w:t>:</w:t>
      </w:r>
      <w:r w:rsidR="00712385">
        <w:rPr>
          <w:sz w:val="20"/>
          <w:szCs w:val="20"/>
        </w:rPr>
        <w:t xml:space="preserve"> The </w:t>
      </w:r>
      <w:r w:rsidR="00106A97">
        <w:rPr>
          <w:sz w:val="20"/>
          <w:szCs w:val="20"/>
        </w:rPr>
        <w:t>Point-*** access TBA</w:t>
      </w:r>
    </w:p>
    <w:p w:rsidR="00106A97" w:rsidRPr="00FA0C29" w:rsidRDefault="00956491" w:rsidP="00FA0C29">
      <w:pPr>
        <w:widowControl w:val="0"/>
        <w:autoSpaceDE w:val="0"/>
        <w:autoSpaceDN w:val="0"/>
        <w:adjustRightInd w:val="0"/>
        <w:ind w:left="5760"/>
        <w:jc w:val="both"/>
        <w:rPr>
          <w:bCs/>
          <w:sz w:val="20"/>
          <w:szCs w:val="20"/>
        </w:rPr>
      </w:pPr>
      <w:r w:rsidRPr="00FA0C29">
        <w:rPr>
          <w:bCs/>
          <w:sz w:val="20"/>
          <w:szCs w:val="20"/>
        </w:rPr>
        <w:t xml:space="preserve">Concepts in Action </w:t>
      </w:r>
      <w:r w:rsidR="00782D03" w:rsidRPr="00FA0C29">
        <w:rPr>
          <w:bCs/>
          <w:sz w:val="20"/>
          <w:szCs w:val="20"/>
        </w:rPr>
        <w:t>&amp; “Watch &amp; Learn</w:t>
      </w:r>
      <w:r w:rsidR="00A74A84" w:rsidRPr="00FA0C29">
        <w:rPr>
          <w:bCs/>
          <w:sz w:val="20"/>
          <w:szCs w:val="20"/>
        </w:rPr>
        <w:t>” Asthma:</w:t>
      </w:r>
      <w:r w:rsidR="00782D03" w:rsidRPr="00FA0C29">
        <w:rPr>
          <w:bCs/>
          <w:sz w:val="20"/>
          <w:szCs w:val="20"/>
        </w:rPr>
        <w:t xml:space="preserve"> </w:t>
      </w:r>
    </w:p>
    <w:p w:rsidR="00782D03" w:rsidRPr="008B1BCD" w:rsidRDefault="00106A97" w:rsidP="00712385">
      <w:pPr>
        <w:widowControl w:val="0"/>
        <w:autoSpaceDE w:val="0"/>
        <w:autoSpaceDN w:val="0"/>
        <w:adjustRightInd w:val="0"/>
        <w:ind w:left="6480" w:hanging="690"/>
        <w:rPr>
          <w:sz w:val="20"/>
          <w:szCs w:val="20"/>
        </w:rPr>
      </w:pPr>
      <w:r w:rsidRPr="008B1BCD">
        <w:rPr>
          <w:sz w:val="20"/>
          <w:szCs w:val="20"/>
        </w:rPr>
        <w:t xml:space="preserve"> </w:t>
      </w:r>
      <w:r w:rsidR="00782D03" w:rsidRPr="008B1BCD">
        <w:rPr>
          <w:sz w:val="20"/>
          <w:szCs w:val="20"/>
        </w:rPr>
        <w:t>Clin Sim Case Study: Adult Asthma</w:t>
      </w:r>
      <w:r w:rsidRPr="008B1BCD">
        <w:rPr>
          <w:sz w:val="20"/>
          <w:szCs w:val="20"/>
        </w:rPr>
        <w:t xml:space="preserve">, </w:t>
      </w:r>
      <w:r w:rsidR="00956491" w:rsidRPr="008B1BCD">
        <w:rPr>
          <w:sz w:val="20"/>
          <w:szCs w:val="20"/>
        </w:rPr>
        <w:t xml:space="preserve"> </w:t>
      </w:r>
      <w:r w:rsidR="00782D03" w:rsidRPr="008B1BCD">
        <w:rPr>
          <w:sz w:val="20"/>
          <w:szCs w:val="20"/>
        </w:rPr>
        <w:t xml:space="preserve"> </w:t>
      </w:r>
    </w:p>
    <w:p w:rsidR="00782D03" w:rsidRPr="008B1BCD" w:rsidRDefault="00782D03" w:rsidP="00106A97">
      <w:pPr>
        <w:widowControl w:val="0"/>
        <w:autoSpaceDE w:val="0"/>
        <w:autoSpaceDN w:val="0"/>
        <w:adjustRightInd w:val="0"/>
        <w:ind w:left="5760"/>
        <w:rPr>
          <w:sz w:val="20"/>
          <w:szCs w:val="20"/>
        </w:rPr>
      </w:pPr>
      <w:r w:rsidRPr="008B1BCD">
        <w:rPr>
          <w:sz w:val="20"/>
          <w:szCs w:val="20"/>
        </w:rPr>
        <w:t xml:space="preserve"> Watch &amp; Learn: Trach Care; </w:t>
      </w:r>
      <w:r w:rsidR="00956491" w:rsidRPr="008B1BCD">
        <w:rPr>
          <w:sz w:val="20"/>
          <w:szCs w:val="20"/>
        </w:rPr>
        <w:t>Practice &amp;</w:t>
      </w:r>
      <w:r w:rsidRPr="008B1BCD">
        <w:rPr>
          <w:sz w:val="20"/>
          <w:szCs w:val="20"/>
        </w:rPr>
        <w:t xml:space="preserve"> Learn: O2 delivery</w:t>
      </w:r>
    </w:p>
    <w:p w:rsidR="00497E31" w:rsidRPr="00497E31" w:rsidRDefault="00497E31" w:rsidP="00106A97">
      <w:pPr>
        <w:widowControl w:val="0"/>
        <w:autoSpaceDE w:val="0"/>
        <w:autoSpaceDN w:val="0"/>
        <w:adjustRightInd w:val="0"/>
        <w:ind w:left="5760"/>
        <w:rPr>
          <w:b/>
          <w:sz w:val="20"/>
          <w:szCs w:val="20"/>
        </w:rPr>
      </w:pPr>
      <w:r w:rsidRPr="008B1BCD">
        <w:rPr>
          <w:b/>
          <w:sz w:val="20"/>
          <w:szCs w:val="20"/>
          <w:highlight w:val="yellow"/>
        </w:rPr>
        <w:t>ATI-</w:t>
      </w:r>
      <w:r w:rsidR="00484784" w:rsidRPr="008B1BCD">
        <w:rPr>
          <w:sz w:val="20"/>
          <w:szCs w:val="20"/>
        </w:rPr>
        <w:t xml:space="preserve">Real Life RN Medical </w:t>
      </w:r>
      <w:r w:rsidR="000569BC" w:rsidRPr="008B1BCD">
        <w:rPr>
          <w:sz w:val="20"/>
          <w:szCs w:val="20"/>
        </w:rPr>
        <w:t>Surgical</w:t>
      </w:r>
      <w:r w:rsidR="000569BC" w:rsidRPr="008B1BCD">
        <w:rPr>
          <w:i/>
          <w:sz w:val="20"/>
          <w:szCs w:val="20"/>
        </w:rPr>
        <w:t>:</w:t>
      </w:r>
      <w:r w:rsidR="00484784" w:rsidRPr="00FA0C29">
        <w:rPr>
          <w:sz w:val="20"/>
          <w:szCs w:val="20"/>
        </w:rPr>
        <w:t xml:space="preserve"> COPD</w:t>
      </w:r>
      <w:r w:rsidR="000569BC">
        <w:rPr>
          <w:sz w:val="20"/>
          <w:szCs w:val="20"/>
        </w:rPr>
        <w:t>;</w:t>
      </w:r>
      <w:r w:rsidR="00484784" w:rsidRPr="00FA0C29">
        <w:rPr>
          <w:sz w:val="20"/>
          <w:szCs w:val="20"/>
        </w:rPr>
        <w:t xml:space="preserve"> Skills Module</w:t>
      </w:r>
      <w:r w:rsidR="000569BC">
        <w:rPr>
          <w:sz w:val="20"/>
          <w:szCs w:val="20"/>
        </w:rPr>
        <w:t>:</w:t>
      </w:r>
      <w:r w:rsidR="00484784" w:rsidRPr="00FA0C29">
        <w:rPr>
          <w:sz w:val="20"/>
          <w:szCs w:val="20"/>
        </w:rPr>
        <w:t xml:space="preserve"> Oxygen Therapy</w:t>
      </w:r>
      <w:r w:rsidR="008B1BCD">
        <w:rPr>
          <w:sz w:val="20"/>
          <w:szCs w:val="20"/>
        </w:rPr>
        <w:t>; Learning Systems Practice Test: Respiratory.</w:t>
      </w:r>
    </w:p>
    <w:p w:rsidR="00782D03" w:rsidRPr="00CC7DDE" w:rsidRDefault="00782D03" w:rsidP="00782D03">
      <w:pPr>
        <w:widowControl w:val="0"/>
        <w:autoSpaceDE w:val="0"/>
        <w:autoSpaceDN w:val="0"/>
        <w:adjustRightInd w:val="0"/>
        <w:rPr>
          <w:sz w:val="20"/>
          <w:szCs w:val="20"/>
        </w:rPr>
      </w:pPr>
      <w:r>
        <w:rPr>
          <w:sz w:val="20"/>
          <w:szCs w:val="20"/>
        </w:rPr>
        <w:t xml:space="preserve"> </w:t>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b/>
          <w:bCs/>
          <w:sz w:val="20"/>
          <w:szCs w:val="20"/>
        </w:rPr>
        <w:t>Skills</w:t>
      </w:r>
      <w:r w:rsidRPr="00CC7DDE">
        <w:rPr>
          <w:sz w:val="20"/>
          <w:szCs w:val="20"/>
        </w:rPr>
        <w:t xml:space="preserve">- O2 Delivery </w:t>
      </w:r>
      <w:proofErr w:type="gramStart"/>
      <w:r w:rsidRPr="00CC7DDE">
        <w:rPr>
          <w:sz w:val="20"/>
          <w:szCs w:val="20"/>
        </w:rPr>
        <w:t>Systems</w:t>
      </w:r>
      <w:r w:rsidR="00956491">
        <w:rPr>
          <w:sz w:val="20"/>
          <w:szCs w:val="20"/>
        </w:rPr>
        <w:t xml:space="preserve"> </w:t>
      </w:r>
      <w:r w:rsidRPr="00CC7DDE">
        <w:rPr>
          <w:sz w:val="20"/>
          <w:szCs w:val="20"/>
        </w:rPr>
        <w:t>,Nebulizers</w:t>
      </w:r>
      <w:proofErr w:type="gramEnd"/>
      <w:r w:rsidRPr="00CC7DDE">
        <w:rPr>
          <w:sz w:val="20"/>
          <w:szCs w:val="20"/>
        </w:rPr>
        <w:t xml:space="preserve">, </w:t>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t xml:space="preserve">NT suctioning, Resp &amp; AFB </w:t>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t>Isolation, Trach care</w:t>
      </w:r>
    </w:p>
    <w:p w:rsidR="00782D03" w:rsidRDefault="00782D03" w:rsidP="00782D03">
      <w:pPr>
        <w:outlineLvl w:val="0"/>
        <w:rPr>
          <w:b/>
          <w:sz w:val="20"/>
          <w:szCs w:val="20"/>
        </w:rPr>
      </w:pPr>
    </w:p>
    <w:p w:rsidR="007109F3" w:rsidRDefault="007109F3" w:rsidP="00782D03">
      <w:pPr>
        <w:outlineLvl w:val="0"/>
        <w:rPr>
          <w:b/>
          <w:sz w:val="20"/>
          <w:szCs w:val="20"/>
        </w:rPr>
      </w:pPr>
      <w:r>
        <w:rPr>
          <w:b/>
          <w:sz w:val="20"/>
          <w:szCs w:val="20"/>
        </w:rPr>
        <w:t xml:space="preserve">Mon 2/17  </w:t>
      </w:r>
      <w:r>
        <w:rPr>
          <w:b/>
          <w:sz w:val="20"/>
          <w:szCs w:val="20"/>
        </w:rPr>
        <w:tab/>
        <w:t xml:space="preserve"> Holiday- No Class</w:t>
      </w:r>
    </w:p>
    <w:p w:rsidR="007109F3" w:rsidRDefault="007109F3" w:rsidP="00782D03">
      <w:pPr>
        <w:outlineLvl w:val="0"/>
        <w:rPr>
          <w:b/>
          <w:sz w:val="20"/>
          <w:szCs w:val="20"/>
          <w:u w:val="single"/>
        </w:rPr>
      </w:pPr>
    </w:p>
    <w:p w:rsidR="00782D03" w:rsidRDefault="007109F3" w:rsidP="00782D03">
      <w:pPr>
        <w:outlineLvl w:val="0"/>
        <w:rPr>
          <w:color w:val="FF0000"/>
          <w:sz w:val="20"/>
          <w:szCs w:val="20"/>
        </w:rPr>
      </w:pPr>
      <w:r w:rsidRPr="00326E02">
        <w:rPr>
          <w:b/>
          <w:sz w:val="20"/>
          <w:szCs w:val="20"/>
        </w:rPr>
        <w:t>WED</w:t>
      </w:r>
      <w:r>
        <w:rPr>
          <w:b/>
          <w:sz w:val="20"/>
          <w:szCs w:val="20"/>
        </w:rPr>
        <w:t>. 2/19</w:t>
      </w:r>
      <w:r>
        <w:rPr>
          <w:b/>
          <w:sz w:val="20"/>
          <w:szCs w:val="20"/>
        </w:rPr>
        <w:tab/>
      </w:r>
      <w:r w:rsidR="00782D03">
        <w:rPr>
          <w:b/>
          <w:sz w:val="20"/>
          <w:szCs w:val="20"/>
        </w:rPr>
        <w:t xml:space="preserve"> EXAM I </w:t>
      </w:r>
      <w:r w:rsidR="00782D03">
        <w:rPr>
          <w:sz w:val="20"/>
          <w:szCs w:val="20"/>
        </w:rPr>
        <w:t xml:space="preserve">  / </w:t>
      </w:r>
      <w:r w:rsidR="00782D03" w:rsidRPr="00506C26">
        <w:rPr>
          <w:sz w:val="20"/>
          <w:szCs w:val="20"/>
        </w:rPr>
        <w:t>Respiratory (cont.)</w:t>
      </w:r>
      <w:r w:rsidR="00782D03" w:rsidRPr="00506C26">
        <w:rPr>
          <w:color w:val="FF0000"/>
          <w:sz w:val="20"/>
          <w:szCs w:val="20"/>
        </w:rPr>
        <w:t xml:space="preserve"> </w:t>
      </w:r>
    </w:p>
    <w:p w:rsidR="00782D03" w:rsidRDefault="00782D03" w:rsidP="00782D03">
      <w:pPr>
        <w:outlineLvl w:val="0"/>
        <w:rPr>
          <w:color w:val="FF0000"/>
          <w:sz w:val="20"/>
          <w:szCs w:val="20"/>
        </w:rPr>
      </w:pPr>
    </w:p>
    <w:p w:rsidR="00782D03" w:rsidRPr="008B1BCD" w:rsidRDefault="007109F3" w:rsidP="008B1BCD">
      <w:pPr>
        <w:outlineLvl w:val="0"/>
        <w:rPr>
          <w:sz w:val="20"/>
          <w:szCs w:val="20"/>
        </w:rPr>
      </w:pPr>
      <w:r>
        <w:rPr>
          <w:sz w:val="20"/>
          <w:szCs w:val="20"/>
        </w:rPr>
        <w:lastRenderedPageBreak/>
        <w:t xml:space="preserve"> </w:t>
      </w:r>
      <w:r w:rsidR="00782D03" w:rsidRPr="00CC7DDE">
        <w:rPr>
          <w:sz w:val="20"/>
          <w:szCs w:val="20"/>
        </w:rPr>
        <w:t>Mon.</w:t>
      </w:r>
      <w:r>
        <w:rPr>
          <w:sz w:val="20"/>
          <w:szCs w:val="20"/>
        </w:rPr>
        <w:t>2/24</w:t>
      </w:r>
      <w:r>
        <w:rPr>
          <w:sz w:val="20"/>
          <w:szCs w:val="20"/>
        </w:rPr>
        <w:tab/>
      </w:r>
      <w:r w:rsidR="00782D03" w:rsidRPr="00CC7DDE">
        <w:rPr>
          <w:sz w:val="20"/>
          <w:szCs w:val="20"/>
        </w:rPr>
        <w:t xml:space="preserve">Care of </w:t>
      </w:r>
      <w:r w:rsidR="00782D03">
        <w:rPr>
          <w:sz w:val="20"/>
          <w:szCs w:val="20"/>
        </w:rPr>
        <w:t xml:space="preserve">Adults </w:t>
      </w:r>
      <w:r w:rsidR="00782D03" w:rsidRPr="00CC7DDE">
        <w:rPr>
          <w:sz w:val="20"/>
          <w:szCs w:val="20"/>
        </w:rPr>
        <w:t>with Malignancies</w:t>
      </w:r>
      <w:r w:rsidR="00782D03" w:rsidRPr="00CC7DDE">
        <w:rPr>
          <w:sz w:val="20"/>
          <w:szCs w:val="20"/>
        </w:rPr>
        <w:tab/>
        <w:t xml:space="preserve">     </w:t>
      </w:r>
      <w:r w:rsidR="00782D03">
        <w:rPr>
          <w:sz w:val="20"/>
          <w:szCs w:val="20"/>
        </w:rPr>
        <w:tab/>
      </w:r>
      <w:r w:rsidR="00782D03">
        <w:rPr>
          <w:sz w:val="20"/>
          <w:szCs w:val="20"/>
        </w:rPr>
        <w:tab/>
      </w:r>
      <w:r w:rsidR="00782D03" w:rsidRPr="00A74A84">
        <w:rPr>
          <w:b/>
          <w:sz w:val="20"/>
          <w:szCs w:val="20"/>
        </w:rPr>
        <w:t>Text</w:t>
      </w:r>
      <w:r w:rsidR="00782D03" w:rsidRPr="00CC7DDE">
        <w:rPr>
          <w:sz w:val="20"/>
          <w:szCs w:val="20"/>
        </w:rPr>
        <w:t>-</w:t>
      </w:r>
      <w:r w:rsidR="00782D03" w:rsidRPr="00CC7DDE">
        <w:rPr>
          <w:b/>
          <w:bCs/>
          <w:sz w:val="20"/>
          <w:szCs w:val="20"/>
        </w:rPr>
        <w:t xml:space="preserve"> </w:t>
      </w:r>
      <w:proofErr w:type="spellStart"/>
      <w:r w:rsidR="00782D03" w:rsidRPr="00CC7DDE">
        <w:rPr>
          <w:b/>
          <w:bCs/>
          <w:sz w:val="20"/>
          <w:szCs w:val="20"/>
        </w:rPr>
        <w:t>Ch</w:t>
      </w:r>
      <w:proofErr w:type="spellEnd"/>
      <w:r w:rsidR="00782D03" w:rsidRPr="00CC7DDE">
        <w:rPr>
          <w:b/>
          <w:bCs/>
          <w:sz w:val="20"/>
          <w:szCs w:val="20"/>
        </w:rPr>
        <w:t xml:space="preserve"> 1</w:t>
      </w:r>
      <w:r w:rsidR="00497E31">
        <w:rPr>
          <w:b/>
          <w:bCs/>
          <w:sz w:val="20"/>
          <w:szCs w:val="20"/>
        </w:rPr>
        <w:t>5</w:t>
      </w:r>
      <w:r w:rsidR="00782D03" w:rsidRPr="00CC7DDE">
        <w:rPr>
          <w:b/>
          <w:bCs/>
          <w:sz w:val="20"/>
          <w:szCs w:val="20"/>
        </w:rPr>
        <w:t xml:space="preserve"> p</w:t>
      </w:r>
      <w:r w:rsidR="00497E31">
        <w:rPr>
          <w:b/>
          <w:bCs/>
          <w:sz w:val="20"/>
          <w:szCs w:val="20"/>
        </w:rPr>
        <w:t>310-336</w:t>
      </w:r>
      <w:r w:rsidR="00782D03">
        <w:rPr>
          <w:b/>
          <w:bCs/>
          <w:sz w:val="20"/>
          <w:szCs w:val="20"/>
        </w:rPr>
        <w:t>, 3</w:t>
      </w:r>
      <w:r w:rsidR="00497E31">
        <w:rPr>
          <w:b/>
          <w:bCs/>
          <w:sz w:val="20"/>
          <w:szCs w:val="20"/>
        </w:rPr>
        <w:t>39-369</w:t>
      </w:r>
      <w:r w:rsidR="00925B0B">
        <w:rPr>
          <w:b/>
          <w:bCs/>
          <w:sz w:val="20"/>
          <w:szCs w:val="20"/>
        </w:rPr>
        <w:t>;</w:t>
      </w:r>
      <w:r w:rsidR="00782D03" w:rsidRPr="00CC7DDE">
        <w:rPr>
          <w:b/>
          <w:bCs/>
          <w:sz w:val="20"/>
          <w:szCs w:val="20"/>
        </w:rPr>
        <w:t xml:space="preserve"> </w:t>
      </w:r>
      <w:proofErr w:type="spellStart"/>
      <w:r w:rsidR="00782D03">
        <w:rPr>
          <w:b/>
          <w:bCs/>
          <w:sz w:val="20"/>
          <w:szCs w:val="20"/>
        </w:rPr>
        <w:t>Ch</w:t>
      </w:r>
      <w:proofErr w:type="spellEnd"/>
      <w:r w:rsidR="00782D03">
        <w:rPr>
          <w:b/>
          <w:bCs/>
          <w:sz w:val="20"/>
          <w:szCs w:val="20"/>
        </w:rPr>
        <w:t xml:space="preserve"> 1</w:t>
      </w:r>
      <w:r w:rsidR="00925B0B">
        <w:rPr>
          <w:b/>
          <w:bCs/>
          <w:sz w:val="20"/>
          <w:szCs w:val="20"/>
        </w:rPr>
        <w:t xml:space="preserve">6 p.    </w:t>
      </w:r>
    </w:p>
    <w:p w:rsidR="00782D03" w:rsidRPr="00CC7DDE" w:rsidRDefault="00782D03" w:rsidP="00782D03">
      <w:pPr>
        <w:widowControl w:val="0"/>
        <w:tabs>
          <w:tab w:val="left" w:pos="5760"/>
        </w:tabs>
        <w:autoSpaceDE w:val="0"/>
        <w:autoSpaceDN w:val="0"/>
        <w:adjustRightInd w:val="0"/>
        <w:rPr>
          <w:b/>
          <w:bCs/>
          <w:sz w:val="20"/>
          <w:szCs w:val="20"/>
        </w:rPr>
      </w:pPr>
      <w:r>
        <w:rPr>
          <w:b/>
          <w:bCs/>
          <w:sz w:val="20"/>
          <w:szCs w:val="20"/>
        </w:rPr>
        <w:tab/>
      </w:r>
      <w:r w:rsidR="00925B0B" w:rsidRPr="00925B0B">
        <w:rPr>
          <w:b/>
          <w:bCs/>
          <w:sz w:val="20"/>
          <w:szCs w:val="20"/>
        </w:rPr>
        <w:t>373-</w:t>
      </w:r>
      <w:proofErr w:type="gramStart"/>
      <w:r w:rsidR="00925B0B" w:rsidRPr="00925B0B">
        <w:rPr>
          <w:b/>
          <w:bCs/>
          <w:sz w:val="20"/>
          <w:szCs w:val="20"/>
        </w:rPr>
        <w:t xml:space="preserve">397 </w:t>
      </w:r>
      <w:r w:rsidR="00CA2804">
        <w:rPr>
          <w:b/>
          <w:bCs/>
          <w:sz w:val="20"/>
          <w:szCs w:val="20"/>
        </w:rPr>
        <w:t>;</w:t>
      </w:r>
      <w:proofErr w:type="gramEnd"/>
      <w:r w:rsidR="00CA2804">
        <w:rPr>
          <w:b/>
          <w:bCs/>
          <w:sz w:val="20"/>
          <w:szCs w:val="20"/>
        </w:rPr>
        <w:t xml:space="preserve"> </w:t>
      </w:r>
      <w:proofErr w:type="spellStart"/>
      <w:r w:rsidR="00CA2804">
        <w:rPr>
          <w:b/>
          <w:bCs/>
          <w:sz w:val="20"/>
          <w:szCs w:val="20"/>
        </w:rPr>
        <w:t>Ch</w:t>
      </w:r>
      <w:proofErr w:type="spellEnd"/>
      <w:r w:rsidR="00CA2804">
        <w:rPr>
          <w:b/>
          <w:bCs/>
          <w:sz w:val="20"/>
          <w:szCs w:val="20"/>
        </w:rPr>
        <w:t xml:space="preserve"> 36 p. 994-996</w:t>
      </w:r>
      <w:r w:rsidR="00925B0B" w:rsidRPr="00925B0B">
        <w:rPr>
          <w:b/>
          <w:bCs/>
          <w:sz w:val="20"/>
          <w:szCs w:val="20"/>
        </w:rPr>
        <w:t xml:space="preserve">     </w:t>
      </w:r>
      <w:r w:rsidR="00925B0B">
        <w:rPr>
          <w:b/>
          <w:bCs/>
          <w:sz w:val="20"/>
          <w:szCs w:val="20"/>
        </w:rPr>
        <w:t xml:space="preserve"> </w:t>
      </w:r>
    </w:p>
    <w:p w:rsidR="00782D03" w:rsidRDefault="00782D03" w:rsidP="00782D03">
      <w:pPr>
        <w:widowControl w:val="0"/>
        <w:autoSpaceDE w:val="0"/>
        <w:autoSpaceDN w:val="0"/>
        <w:adjustRightInd w:val="0"/>
        <w:ind w:left="5760"/>
        <w:rPr>
          <w:sz w:val="20"/>
          <w:szCs w:val="20"/>
        </w:rPr>
      </w:pPr>
      <w:r w:rsidRPr="00CC7DDE">
        <w:rPr>
          <w:b/>
          <w:bCs/>
          <w:sz w:val="20"/>
          <w:szCs w:val="20"/>
        </w:rPr>
        <w:t>Skills</w:t>
      </w:r>
      <w:r w:rsidRPr="00CC7DDE">
        <w:rPr>
          <w:sz w:val="20"/>
          <w:szCs w:val="20"/>
        </w:rPr>
        <w:t xml:space="preserve">- </w:t>
      </w:r>
      <w:proofErr w:type="spellStart"/>
      <w:r w:rsidRPr="00CC7DDE">
        <w:rPr>
          <w:sz w:val="20"/>
          <w:szCs w:val="20"/>
        </w:rPr>
        <w:t>Infusapor</w:t>
      </w:r>
      <w:r>
        <w:rPr>
          <w:sz w:val="20"/>
          <w:szCs w:val="20"/>
        </w:rPr>
        <w:t>ts</w:t>
      </w:r>
      <w:proofErr w:type="spellEnd"/>
      <w:r>
        <w:rPr>
          <w:sz w:val="20"/>
          <w:szCs w:val="20"/>
        </w:rPr>
        <w:t xml:space="preserve">, Hickman catheters, Chemotherapy </w:t>
      </w:r>
      <w:r w:rsidRPr="00CC7DDE">
        <w:rPr>
          <w:sz w:val="20"/>
          <w:szCs w:val="20"/>
        </w:rPr>
        <w:t xml:space="preserve">Administration </w:t>
      </w:r>
      <w:r>
        <w:rPr>
          <w:sz w:val="20"/>
          <w:szCs w:val="20"/>
        </w:rPr>
        <w:t>&amp;</w:t>
      </w:r>
    </w:p>
    <w:p w:rsidR="00782D03" w:rsidRPr="00CC7DDE" w:rsidRDefault="00782D03" w:rsidP="00782D03">
      <w:pPr>
        <w:widowControl w:val="0"/>
        <w:autoSpaceDE w:val="0"/>
        <w:autoSpaceDN w:val="0"/>
        <w:adjustRightInd w:val="0"/>
        <w:ind w:left="5760"/>
        <w:rPr>
          <w:sz w:val="20"/>
          <w:szCs w:val="20"/>
        </w:rPr>
      </w:pPr>
      <w:r w:rsidRPr="00CC7DDE">
        <w:rPr>
          <w:sz w:val="20"/>
          <w:szCs w:val="20"/>
        </w:rPr>
        <w:t>Management</w:t>
      </w:r>
      <w:r w:rsidR="001E35F0">
        <w:rPr>
          <w:sz w:val="20"/>
          <w:szCs w:val="20"/>
        </w:rPr>
        <w:t>, Protective</w:t>
      </w:r>
      <w:r>
        <w:rPr>
          <w:sz w:val="20"/>
          <w:szCs w:val="20"/>
        </w:rPr>
        <w:t>/Neutropenic Precautions</w:t>
      </w:r>
    </w:p>
    <w:p w:rsidR="00782D03" w:rsidRDefault="00782D03" w:rsidP="00925B0B">
      <w:pPr>
        <w:widowControl w:val="0"/>
        <w:autoSpaceDE w:val="0"/>
        <w:autoSpaceDN w:val="0"/>
        <w:adjustRightInd w:val="0"/>
        <w:ind w:left="5760"/>
        <w:rPr>
          <w:sz w:val="20"/>
          <w:szCs w:val="20"/>
        </w:rPr>
      </w:pPr>
      <w:r w:rsidRPr="0007272A">
        <w:rPr>
          <w:b/>
          <w:sz w:val="20"/>
          <w:szCs w:val="20"/>
          <w:u w:val="single"/>
        </w:rPr>
        <w:t xml:space="preserve">LWW </w:t>
      </w:r>
      <w:r w:rsidR="00925B0B">
        <w:rPr>
          <w:sz w:val="20"/>
          <w:szCs w:val="20"/>
        </w:rPr>
        <w:t xml:space="preserve">the </w:t>
      </w:r>
      <w:r w:rsidR="001E35F0">
        <w:rPr>
          <w:sz w:val="20"/>
          <w:szCs w:val="20"/>
        </w:rPr>
        <w:t>point: Watch</w:t>
      </w:r>
      <w:r>
        <w:rPr>
          <w:sz w:val="20"/>
          <w:szCs w:val="20"/>
        </w:rPr>
        <w:t xml:space="preserve"> &amp; Learn Access Port</w:t>
      </w:r>
    </w:p>
    <w:p w:rsidR="00925B0B" w:rsidRPr="0085480E" w:rsidRDefault="00925B0B" w:rsidP="00925B0B">
      <w:pPr>
        <w:widowControl w:val="0"/>
        <w:autoSpaceDE w:val="0"/>
        <w:autoSpaceDN w:val="0"/>
        <w:adjustRightInd w:val="0"/>
        <w:ind w:left="5760"/>
        <w:rPr>
          <w:sz w:val="20"/>
          <w:szCs w:val="20"/>
        </w:rPr>
      </w:pPr>
      <w:r w:rsidRPr="00A74A84">
        <w:rPr>
          <w:b/>
          <w:sz w:val="20"/>
          <w:szCs w:val="20"/>
          <w:highlight w:val="yellow"/>
        </w:rPr>
        <w:t>ATI</w:t>
      </w:r>
      <w:r w:rsidRPr="0085480E">
        <w:rPr>
          <w:sz w:val="20"/>
          <w:szCs w:val="20"/>
        </w:rPr>
        <w:t xml:space="preserve">- </w:t>
      </w:r>
      <w:r w:rsidR="0085480E" w:rsidRPr="0085480E">
        <w:rPr>
          <w:sz w:val="20"/>
          <w:szCs w:val="20"/>
        </w:rPr>
        <w:t>Skills Module</w:t>
      </w:r>
      <w:r w:rsidR="0085480E">
        <w:rPr>
          <w:sz w:val="20"/>
          <w:szCs w:val="20"/>
        </w:rPr>
        <w:t>:</w:t>
      </w:r>
      <w:r w:rsidR="0085480E" w:rsidRPr="0085480E">
        <w:rPr>
          <w:sz w:val="20"/>
          <w:szCs w:val="20"/>
        </w:rPr>
        <w:t xml:space="preserve"> Central Venous Access Devices</w:t>
      </w:r>
      <w:r w:rsidR="00326E02">
        <w:rPr>
          <w:sz w:val="20"/>
          <w:szCs w:val="20"/>
        </w:rPr>
        <w:t>.  Learning System RN-</w:t>
      </w:r>
      <w:r w:rsidR="008B1BCD">
        <w:rPr>
          <w:sz w:val="20"/>
          <w:szCs w:val="20"/>
        </w:rPr>
        <w:t xml:space="preserve"> Practice Test</w:t>
      </w:r>
      <w:r w:rsidR="00326E02">
        <w:rPr>
          <w:sz w:val="20"/>
          <w:szCs w:val="20"/>
        </w:rPr>
        <w:t>:</w:t>
      </w:r>
      <w:r w:rsidR="008B1BCD">
        <w:rPr>
          <w:sz w:val="20"/>
          <w:szCs w:val="20"/>
        </w:rPr>
        <w:t xml:space="preserve"> Oncology</w:t>
      </w:r>
    </w:p>
    <w:p w:rsidR="00782D03" w:rsidRPr="0085480E" w:rsidRDefault="00782D03" w:rsidP="00782D03">
      <w:pPr>
        <w:widowControl w:val="0"/>
        <w:autoSpaceDE w:val="0"/>
        <w:autoSpaceDN w:val="0"/>
        <w:adjustRightInd w:val="0"/>
        <w:rPr>
          <w:sz w:val="20"/>
          <w:szCs w:val="20"/>
        </w:rPr>
      </w:pPr>
    </w:p>
    <w:p w:rsidR="00782D03" w:rsidRDefault="00782D03" w:rsidP="00DC0060">
      <w:pPr>
        <w:widowControl w:val="0"/>
        <w:autoSpaceDE w:val="0"/>
        <w:autoSpaceDN w:val="0"/>
        <w:adjustRightInd w:val="0"/>
        <w:rPr>
          <w:b/>
          <w:sz w:val="20"/>
          <w:szCs w:val="20"/>
        </w:rPr>
      </w:pPr>
      <w:r w:rsidRPr="00CC7DDE">
        <w:rPr>
          <w:sz w:val="20"/>
          <w:szCs w:val="20"/>
        </w:rPr>
        <w:t xml:space="preserve">Mon. </w:t>
      </w:r>
      <w:r w:rsidR="007109F3">
        <w:rPr>
          <w:sz w:val="20"/>
          <w:szCs w:val="20"/>
        </w:rPr>
        <w:t>3/3</w:t>
      </w:r>
      <w:r w:rsidRPr="00CC7DDE">
        <w:rPr>
          <w:sz w:val="20"/>
          <w:szCs w:val="20"/>
        </w:rPr>
        <w:t xml:space="preserve">    </w:t>
      </w:r>
      <w:r>
        <w:rPr>
          <w:sz w:val="20"/>
          <w:szCs w:val="20"/>
        </w:rPr>
        <w:t xml:space="preserve"> </w:t>
      </w:r>
      <w:r>
        <w:rPr>
          <w:sz w:val="20"/>
          <w:szCs w:val="20"/>
        </w:rPr>
        <w:tab/>
      </w:r>
      <w:r w:rsidRPr="00CC7DDE">
        <w:rPr>
          <w:sz w:val="20"/>
          <w:szCs w:val="20"/>
        </w:rPr>
        <w:t>Malignancies (cont.)/ Anemia</w:t>
      </w:r>
      <w:r w:rsidRPr="00CC7DDE">
        <w:rPr>
          <w:sz w:val="20"/>
          <w:szCs w:val="20"/>
        </w:rPr>
        <w:tab/>
      </w:r>
      <w:r w:rsidRPr="00CC7DDE">
        <w:rPr>
          <w:sz w:val="20"/>
          <w:szCs w:val="20"/>
        </w:rPr>
        <w:tab/>
      </w:r>
      <w:r w:rsidRPr="00CC7DDE">
        <w:rPr>
          <w:sz w:val="20"/>
          <w:szCs w:val="20"/>
        </w:rPr>
        <w:tab/>
      </w:r>
      <w:r w:rsidRPr="00CC7DDE">
        <w:rPr>
          <w:b/>
          <w:sz w:val="20"/>
          <w:szCs w:val="20"/>
        </w:rPr>
        <w:t xml:space="preserve">Text- </w:t>
      </w:r>
      <w:r w:rsidR="00A74A84" w:rsidRPr="00CC7DDE">
        <w:rPr>
          <w:b/>
          <w:sz w:val="20"/>
          <w:szCs w:val="20"/>
        </w:rPr>
        <w:t>Ch.</w:t>
      </w:r>
      <w:r w:rsidRPr="00CC7DDE">
        <w:rPr>
          <w:b/>
          <w:sz w:val="20"/>
          <w:szCs w:val="20"/>
        </w:rPr>
        <w:t xml:space="preserve"> 3</w:t>
      </w:r>
      <w:r w:rsidR="00DC0060">
        <w:rPr>
          <w:b/>
          <w:sz w:val="20"/>
          <w:szCs w:val="20"/>
        </w:rPr>
        <w:t>2</w:t>
      </w:r>
      <w:r w:rsidRPr="00CC7DDE">
        <w:rPr>
          <w:b/>
          <w:sz w:val="20"/>
          <w:szCs w:val="20"/>
        </w:rPr>
        <w:t xml:space="preserve"> p</w:t>
      </w:r>
      <w:r w:rsidR="00DC0060">
        <w:rPr>
          <w:b/>
          <w:sz w:val="20"/>
          <w:szCs w:val="20"/>
        </w:rPr>
        <w:t xml:space="preserve">. 875-898; </w:t>
      </w:r>
      <w:r w:rsidR="00A74A84">
        <w:rPr>
          <w:b/>
          <w:sz w:val="20"/>
          <w:szCs w:val="20"/>
        </w:rPr>
        <w:t>Ch.</w:t>
      </w:r>
      <w:r w:rsidR="00DC0060">
        <w:rPr>
          <w:b/>
          <w:sz w:val="20"/>
          <w:szCs w:val="20"/>
        </w:rPr>
        <w:t xml:space="preserve"> 33p. 899-909,  </w:t>
      </w:r>
    </w:p>
    <w:p w:rsidR="00DC0060" w:rsidRPr="00CC7DDE" w:rsidRDefault="00DC0060" w:rsidP="00DC0060">
      <w:pPr>
        <w:widowControl w:val="0"/>
        <w:autoSpaceDE w:val="0"/>
        <w:autoSpaceDN w:val="0"/>
        <w:adjustRightInd w:val="0"/>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916-923, </w:t>
      </w:r>
    </w:p>
    <w:p w:rsidR="00782D03" w:rsidRDefault="00782D03" w:rsidP="00782D03">
      <w:pPr>
        <w:widowControl w:val="0"/>
        <w:autoSpaceDE w:val="0"/>
        <w:autoSpaceDN w:val="0"/>
        <w:adjustRightInd w:val="0"/>
        <w:ind w:left="5040" w:firstLine="720"/>
        <w:rPr>
          <w:sz w:val="20"/>
          <w:szCs w:val="20"/>
        </w:rPr>
      </w:pPr>
      <w:r w:rsidRPr="00CC7DDE">
        <w:rPr>
          <w:b/>
          <w:bCs/>
          <w:sz w:val="20"/>
          <w:szCs w:val="20"/>
        </w:rPr>
        <w:t>Skills</w:t>
      </w:r>
      <w:r w:rsidRPr="00CC7DDE">
        <w:rPr>
          <w:sz w:val="20"/>
          <w:szCs w:val="20"/>
        </w:rPr>
        <w:t xml:space="preserve">- Blood Transfusion, Pall filter, </w:t>
      </w:r>
      <w:r w:rsidRPr="00CC7DDE">
        <w:rPr>
          <w:sz w:val="20"/>
          <w:szCs w:val="20"/>
        </w:rPr>
        <w:tab/>
      </w:r>
      <w:r w:rsidRPr="00CC7DDE">
        <w:rPr>
          <w:sz w:val="20"/>
          <w:szCs w:val="20"/>
        </w:rPr>
        <w:tab/>
      </w:r>
      <w:r w:rsidRPr="00175EB4">
        <w:rPr>
          <w:b/>
          <w:sz w:val="20"/>
          <w:szCs w:val="20"/>
          <w:u w:val="single"/>
        </w:rPr>
        <w:t xml:space="preserve"> LWW</w:t>
      </w:r>
      <w:r>
        <w:rPr>
          <w:sz w:val="20"/>
          <w:szCs w:val="20"/>
        </w:rPr>
        <w:t xml:space="preserve">- </w:t>
      </w:r>
      <w:r w:rsidR="00A74A84">
        <w:rPr>
          <w:sz w:val="20"/>
          <w:szCs w:val="20"/>
        </w:rPr>
        <w:t>Concepts: Hemostasis</w:t>
      </w:r>
    </w:p>
    <w:p w:rsidR="00DC0060" w:rsidRDefault="00DC0060" w:rsidP="00782D03">
      <w:pPr>
        <w:widowControl w:val="0"/>
        <w:autoSpaceDE w:val="0"/>
        <w:autoSpaceDN w:val="0"/>
        <w:adjustRightInd w:val="0"/>
        <w:ind w:left="5040" w:firstLine="720"/>
        <w:rPr>
          <w:sz w:val="20"/>
          <w:szCs w:val="20"/>
        </w:rPr>
      </w:pPr>
      <w:r w:rsidRPr="00CA2804">
        <w:rPr>
          <w:b/>
          <w:bCs/>
          <w:sz w:val="20"/>
          <w:szCs w:val="20"/>
          <w:highlight w:val="yellow"/>
        </w:rPr>
        <w:t>ATI</w:t>
      </w:r>
      <w:r w:rsidRPr="00CA2804">
        <w:rPr>
          <w:sz w:val="20"/>
          <w:szCs w:val="20"/>
          <w:highlight w:val="yellow"/>
        </w:rPr>
        <w:t>-</w:t>
      </w:r>
      <w:r w:rsidR="00484784">
        <w:rPr>
          <w:sz w:val="20"/>
          <w:szCs w:val="20"/>
        </w:rPr>
        <w:t xml:space="preserve"> Skills Module</w:t>
      </w:r>
      <w:r w:rsidR="0085480E">
        <w:rPr>
          <w:sz w:val="20"/>
          <w:szCs w:val="20"/>
        </w:rPr>
        <w:t>:</w:t>
      </w:r>
      <w:r w:rsidR="00484784">
        <w:rPr>
          <w:sz w:val="20"/>
          <w:szCs w:val="20"/>
        </w:rPr>
        <w:t xml:space="preserve"> Blood Administration</w:t>
      </w:r>
    </w:p>
    <w:p w:rsidR="00782D03" w:rsidRPr="00CC7DDE" w:rsidRDefault="00782D03" w:rsidP="00782D03">
      <w:pPr>
        <w:widowControl w:val="0"/>
        <w:autoSpaceDE w:val="0"/>
        <w:autoSpaceDN w:val="0"/>
        <w:adjustRightInd w:val="0"/>
        <w:ind w:left="5040" w:firstLine="720"/>
        <w:rPr>
          <w:sz w:val="20"/>
          <w:szCs w:val="20"/>
        </w:rPr>
      </w:pPr>
    </w:p>
    <w:p w:rsidR="00782D03" w:rsidRPr="00254D7D" w:rsidRDefault="00782D03" w:rsidP="00326E02">
      <w:pPr>
        <w:widowControl w:val="0"/>
        <w:tabs>
          <w:tab w:val="left" w:pos="1080"/>
        </w:tabs>
        <w:autoSpaceDE w:val="0"/>
        <w:autoSpaceDN w:val="0"/>
        <w:adjustRightInd w:val="0"/>
        <w:rPr>
          <w:sz w:val="20"/>
          <w:szCs w:val="20"/>
        </w:rPr>
      </w:pPr>
      <w:r>
        <w:rPr>
          <w:sz w:val="20"/>
          <w:szCs w:val="20"/>
        </w:rPr>
        <w:t xml:space="preserve"> Mon   </w:t>
      </w:r>
      <w:r w:rsidR="007109F3">
        <w:rPr>
          <w:sz w:val="20"/>
          <w:szCs w:val="20"/>
        </w:rPr>
        <w:t>3/10</w:t>
      </w:r>
      <w:r>
        <w:rPr>
          <w:sz w:val="20"/>
          <w:szCs w:val="20"/>
        </w:rPr>
        <w:t xml:space="preserve">   </w:t>
      </w:r>
      <w:r>
        <w:rPr>
          <w:sz w:val="20"/>
          <w:szCs w:val="20"/>
          <w:lang w:val="fr-FR"/>
        </w:rPr>
        <w:t xml:space="preserve">  </w:t>
      </w:r>
      <w:r>
        <w:rPr>
          <w:sz w:val="20"/>
          <w:szCs w:val="20"/>
          <w:lang w:val="fr-FR"/>
        </w:rPr>
        <w:tab/>
      </w:r>
      <w:r w:rsidRPr="00CC7DDE">
        <w:rPr>
          <w:sz w:val="20"/>
          <w:szCs w:val="20"/>
        </w:rPr>
        <w:t xml:space="preserve">Care of </w:t>
      </w:r>
      <w:r>
        <w:rPr>
          <w:sz w:val="20"/>
          <w:szCs w:val="20"/>
        </w:rPr>
        <w:t>adults</w:t>
      </w:r>
      <w:r w:rsidRPr="00CC7DDE">
        <w:rPr>
          <w:sz w:val="20"/>
          <w:szCs w:val="20"/>
        </w:rPr>
        <w:t xml:space="preserve"> with Endocrine Disorders</w:t>
      </w:r>
      <w:r w:rsidRPr="00CC7DDE">
        <w:rPr>
          <w:sz w:val="20"/>
          <w:szCs w:val="20"/>
        </w:rPr>
        <w:tab/>
      </w:r>
      <w:r w:rsidRPr="00CC7DDE">
        <w:rPr>
          <w:sz w:val="20"/>
          <w:szCs w:val="20"/>
        </w:rPr>
        <w:tab/>
      </w:r>
      <w:r w:rsidRPr="00CC7DDE">
        <w:rPr>
          <w:b/>
          <w:sz w:val="20"/>
          <w:szCs w:val="20"/>
        </w:rPr>
        <w:t>Text-</w:t>
      </w:r>
      <w:r w:rsidRPr="00CC7DDE">
        <w:rPr>
          <w:sz w:val="20"/>
          <w:szCs w:val="20"/>
        </w:rPr>
        <w:t xml:space="preserve"> </w:t>
      </w:r>
      <w:r w:rsidR="00A74A84" w:rsidRPr="00CC7DDE">
        <w:rPr>
          <w:b/>
          <w:sz w:val="20"/>
          <w:szCs w:val="20"/>
        </w:rPr>
        <w:t>Ch.</w:t>
      </w:r>
      <w:r w:rsidRPr="00CC7DDE">
        <w:rPr>
          <w:b/>
          <w:sz w:val="20"/>
          <w:szCs w:val="20"/>
        </w:rPr>
        <w:t xml:space="preserve"> </w:t>
      </w:r>
      <w:r w:rsidR="00CA2804">
        <w:rPr>
          <w:b/>
          <w:sz w:val="20"/>
          <w:szCs w:val="20"/>
        </w:rPr>
        <w:t>51</w:t>
      </w:r>
      <w:r w:rsidRPr="00CC7DDE">
        <w:rPr>
          <w:b/>
          <w:sz w:val="20"/>
          <w:szCs w:val="20"/>
        </w:rPr>
        <w:t xml:space="preserve"> p. </w:t>
      </w:r>
      <w:r w:rsidR="00CA2804">
        <w:rPr>
          <w:b/>
          <w:sz w:val="20"/>
          <w:szCs w:val="20"/>
        </w:rPr>
        <w:t>1416-1460</w:t>
      </w:r>
      <w:r w:rsidR="00A74A84" w:rsidRPr="00CC7DDE">
        <w:rPr>
          <w:b/>
          <w:sz w:val="20"/>
          <w:szCs w:val="20"/>
        </w:rPr>
        <w:t xml:space="preserve">, </w:t>
      </w:r>
      <w:r w:rsidR="00A74A84">
        <w:rPr>
          <w:b/>
          <w:sz w:val="20"/>
          <w:szCs w:val="20"/>
        </w:rPr>
        <w:t>Ch.</w:t>
      </w:r>
      <w:r w:rsidR="00CA2804">
        <w:rPr>
          <w:b/>
          <w:sz w:val="20"/>
          <w:szCs w:val="20"/>
        </w:rPr>
        <w:t xml:space="preserve"> 52 p 1470-</w:t>
      </w:r>
    </w:p>
    <w:p w:rsidR="00782D03" w:rsidRPr="00CC7DDE" w:rsidRDefault="00782D03" w:rsidP="00782D03">
      <w:pPr>
        <w:widowControl w:val="0"/>
        <w:autoSpaceDE w:val="0"/>
        <w:autoSpaceDN w:val="0"/>
        <w:adjustRightInd w:val="0"/>
        <w:ind w:firstLine="720"/>
        <w:rPr>
          <w:b/>
          <w:sz w:val="20"/>
          <w:szCs w:val="20"/>
        </w:rPr>
      </w:pPr>
      <w:r w:rsidRPr="00CC7DDE">
        <w:rPr>
          <w:sz w:val="20"/>
          <w:szCs w:val="20"/>
        </w:rPr>
        <w:t xml:space="preserve"> </w:t>
      </w:r>
      <w:r>
        <w:rPr>
          <w:sz w:val="20"/>
          <w:szCs w:val="20"/>
        </w:rPr>
        <w:t xml:space="preserve">       </w:t>
      </w:r>
      <w:r>
        <w:rPr>
          <w:sz w:val="20"/>
          <w:szCs w:val="20"/>
        </w:rPr>
        <w:tab/>
      </w:r>
      <w:r w:rsidRPr="00CC7DDE">
        <w:rPr>
          <w:sz w:val="20"/>
          <w:szCs w:val="20"/>
        </w:rPr>
        <w:t xml:space="preserve">Diabetes, </w:t>
      </w:r>
      <w:r w:rsidR="001E35F0" w:rsidRPr="00CC7DDE">
        <w:rPr>
          <w:sz w:val="20"/>
          <w:szCs w:val="20"/>
        </w:rPr>
        <w:t>Thyroid,</w:t>
      </w:r>
      <w:r w:rsidRPr="00CC7DDE">
        <w:rPr>
          <w:sz w:val="20"/>
          <w:szCs w:val="20"/>
        </w:rPr>
        <w:t xml:space="preserve"> Parathyroid</w:t>
      </w:r>
      <w:r w:rsidRPr="00CC7DDE">
        <w:rPr>
          <w:sz w:val="20"/>
          <w:szCs w:val="20"/>
        </w:rPr>
        <w:tab/>
      </w:r>
      <w:r w:rsidRPr="00CC7DDE">
        <w:rPr>
          <w:sz w:val="20"/>
          <w:szCs w:val="20"/>
        </w:rPr>
        <w:tab/>
      </w:r>
      <w:r w:rsidRPr="00CC7DDE">
        <w:rPr>
          <w:sz w:val="20"/>
          <w:szCs w:val="20"/>
        </w:rPr>
        <w:tab/>
      </w:r>
      <w:r w:rsidR="00CA2804">
        <w:rPr>
          <w:b/>
          <w:sz w:val="20"/>
          <w:szCs w:val="20"/>
        </w:rPr>
        <w:t xml:space="preserve"> 1494</w:t>
      </w:r>
      <w:r>
        <w:rPr>
          <w:b/>
          <w:sz w:val="20"/>
          <w:szCs w:val="20"/>
        </w:rPr>
        <w:t xml:space="preserve"> </w:t>
      </w:r>
    </w:p>
    <w:p w:rsidR="00782D03" w:rsidRPr="0085480E" w:rsidRDefault="00782D03" w:rsidP="00782D03">
      <w:pPr>
        <w:ind w:left="5760" w:hanging="5040"/>
        <w:outlineLvl w:val="0"/>
        <w:rPr>
          <w:sz w:val="20"/>
          <w:szCs w:val="20"/>
        </w:rPr>
      </w:pPr>
      <w:r>
        <w:rPr>
          <w:b/>
          <w:sz w:val="20"/>
          <w:szCs w:val="20"/>
        </w:rPr>
        <w:t xml:space="preserve"> </w:t>
      </w:r>
      <w:r w:rsidRPr="00CC7DDE">
        <w:rPr>
          <w:b/>
          <w:sz w:val="20"/>
          <w:szCs w:val="20"/>
        </w:rPr>
        <w:tab/>
      </w:r>
      <w:r w:rsidR="00A74A84" w:rsidRPr="00A74A84">
        <w:rPr>
          <w:b/>
          <w:sz w:val="20"/>
          <w:szCs w:val="20"/>
        </w:rPr>
        <w:t>LWW</w:t>
      </w:r>
      <w:r w:rsidR="00A74A84" w:rsidRPr="0085480E">
        <w:rPr>
          <w:sz w:val="20"/>
          <w:szCs w:val="20"/>
        </w:rPr>
        <w:t xml:space="preserve"> Clin</w:t>
      </w:r>
      <w:r w:rsidRPr="0085480E">
        <w:rPr>
          <w:sz w:val="20"/>
          <w:szCs w:val="20"/>
        </w:rPr>
        <w:t xml:space="preserve"> Sim Case Studies: Hyperglycemic Crisis, Concepts in Action: Diabetes; Hormonal Control of Glucose</w:t>
      </w:r>
      <w:r w:rsidRPr="0085480E">
        <w:rPr>
          <w:sz w:val="20"/>
          <w:szCs w:val="20"/>
        </w:rPr>
        <w:tab/>
        <w:t xml:space="preserve"> </w:t>
      </w:r>
    </w:p>
    <w:p w:rsidR="00782D03" w:rsidRDefault="00782D03" w:rsidP="00782D03">
      <w:pPr>
        <w:outlineLvl w:val="0"/>
        <w:rPr>
          <w:sz w:val="20"/>
          <w:szCs w:val="20"/>
        </w:rPr>
      </w:pP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Pr>
          <w:sz w:val="20"/>
          <w:szCs w:val="20"/>
        </w:rPr>
        <w:tab/>
      </w:r>
      <w:r>
        <w:rPr>
          <w:sz w:val="20"/>
          <w:szCs w:val="20"/>
        </w:rPr>
        <w:tab/>
      </w:r>
      <w:r w:rsidRPr="00CC7DDE">
        <w:rPr>
          <w:b/>
          <w:bCs/>
          <w:sz w:val="20"/>
          <w:szCs w:val="20"/>
        </w:rPr>
        <w:t>Skills</w:t>
      </w:r>
      <w:r w:rsidRPr="00CC7DDE">
        <w:rPr>
          <w:sz w:val="20"/>
          <w:szCs w:val="20"/>
        </w:rPr>
        <w:t xml:space="preserve">- Insulin administration, mixing </w:t>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00A74A84" w:rsidRPr="00CC7DDE">
        <w:rPr>
          <w:sz w:val="20"/>
          <w:szCs w:val="20"/>
        </w:rPr>
        <w:t>insulin</w:t>
      </w:r>
      <w:r w:rsidRPr="00CC7DDE">
        <w:rPr>
          <w:sz w:val="20"/>
          <w:szCs w:val="20"/>
        </w:rPr>
        <w:t xml:space="preserve">, accuchecks, calculating insulin </w:t>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t>drips</w:t>
      </w:r>
    </w:p>
    <w:p w:rsidR="00CA2804" w:rsidRPr="0085480E" w:rsidRDefault="00CA2804" w:rsidP="0085480E">
      <w:pPr>
        <w:ind w:left="5760"/>
        <w:outlineLvl w:val="0"/>
        <w:rPr>
          <w:sz w:val="20"/>
          <w:szCs w:val="20"/>
        </w:rPr>
      </w:pPr>
      <w:r w:rsidRPr="00CA2804">
        <w:rPr>
          <w:b/>
          <w:sz w:val="20"/>
          <w:szCs w:val="20"/>
          <w:highlight w:val="yellow"/>
        </w:rPr>
        <w:t>ATI-</w:t>
      </w:r>
      <w:r w:rsidR="0085480E" w:rsidRPr="0085480E">
        <w:rPr>
          <w:sz w:val="20"/>
          <w:szCs w:val="20"/>
        </w:rPr>
        <w:t>Skills Module: Diabetes Management</w:t>
      </w:r>
      <w:r w:rsidR="00326E02">
        <w:rPr>
          <w:sz w:val="20"/>
          <w:szCs w:val="20"/>
        </w:rPr>
        <w:t>. Learning System RN- Practice Test Endocrine</w:t>
      </w:r>
    </w:p>
    <w:p w:rsidR="00782D03" w:rsidRPr="0085480E" w:rsidRDefault="00782D03" w:rsidP="00782D03">
      <w:pPr>
        <w:rPr>
          <w:sz w:val="20"/>
          <w:szCs w:val="20"/>
        </w:rPr>
      </w:pPr>
    </w:p>
    <w:p w:rsidR="007109F3" w:rsidRDefault="00782D03" w:rsidP="00782D03">
      <w:pPr>
        <w:rPr>
          <w:sz w:val="20"/>
          <w:szCs w:val="20"/>
          <w:lang w:val="fr-FR"/>
        </w:rPr>
      </w:pPr>
      <w:r>
        <w:rPr>
          <w:sz w:val="20"/>
          <w:szCs w:val="20"/>
          <w:lang w:val="fr-FR"/>
        </w:rPr>
        <w:t xml:space="preserve">Mon </w:t>
      </w:r>
      <w:r w:rsidR="007109F3">
        <w:rPr>
          <w:sz w:val="20"/>
          <w:szCs w:val="20"/>
          <w:lang w:val="fr-FR"/>
        </w:rPr>
        <w:t xml:space="preserve">3/17  </w:t>
      </w:r>
      <w:r w:rsidR="007109F3">
        <w:rPr>
          <w:sz w:val="20"/>
          <w:szCs w:val="20"/>
          <w:lang w:val="fr-FR"/>
        </w:rPr>
        <w:tab/>
      </w:r>
      <w:r w:rsidR="007109F3" w:rsidRPr="007109F3">
        <w:rPr>
          <w:b/>
          <w:sz w:val="20"/>
          <w:szCs w:val="20"/>
          <w:lang w:val="fr-FR"/>
        </w:rPr>
        <w:t>SPRING BREAK</w:t>
      </w:r>
      <w:r w:rsidR="007109F3">
        <w:rPr>
          <w:sz w:val="20"/>
          <w:szCs w:val="20"/>
          <w:lang w:val="fr-FR"/>
        </w:rPr>
        <w:t>- no class</w:t>
      </w:r>
    </w:p>
    <w:p w:rsidR="007109F3" w:rsidRDefault="00782D03" w:rsidP="00782D03">
      <w:pPr>
        <w:rPr>
          <w:sz w:val="20"/>
          <w:szCs w:val="20"/>
          <w:lang w:val="fr-FR"/>
        </w:rPr>
      </w:pPr>
      <w:r>
        <w:rPr>
          <w:sz w:val="20"/>
          <w:szCs w:val="20"/>
          <w:lang w:val="fr-FR"/>
        </w:rPr>
        <w:tab/>
      </w:r>
    </w:p>
    <w:p w:rsidR="00326E02" w:rsidRDefault="007109F3" w:rsidP="00782D03">
      <w:pPr>
        <w:rPr>
          <w:sz w:val="20"/>
          <w:szCs w:val="20"/>
          <w:lang w:val="fr-FR"/>
        </w:rPr>
      </w:pPr>
      <w:r>
        <w:rPr>
          <w:sz w:val="20"/>
          <w:szCs w:val="20"/>
          <w:lang w:val="fr-FR"/>
        </w:rPr>
        <w:t>Mon. 3/24</w:t>
      </w:r>
      <w:r>
        <w:rPr>
          <w:sz w:val="20"/>
          <w:szCs w:val="20"/>
          <w:lang w:val="fr-FR"/>
        </w:rPr>
        <w:tab/>
      </w:r>
      <w:r w:rsidR="00326E02" w:rsidRPr="00326E02">
        <w:rPr>
          <w:b/>
          <w:sz w:val="20"/>
          <w:szCs w:val="20"/>
          <w:lang w:val="fr-FR"/>
        </w:rPr>
        <w:t>EXAM II</w:t>
      </w:r>
    </w:p>
    <w:p w:rsidR="00782D03" w:rsidRPr="005C144B" w:rsidRDefault="00782D03" w:rsidP="00326E02">
      <w:pPr>
        <w:ind w:left="720" w:firstLine="720"/>
        <w:rPr>
          <w:sz w:val="20"/>
          <w:szCs w:val="20"/>
          <w:lang w:val="fr-FR"/>
        </w:rPr>
      </w:pPr>
      <w:r w:rsidRPr="00CC7DDE">
        <w:rPr>
          <w:sz w:val="20"/>
          <w:szCs w:val="20"/>
          <w:lang w:val="fr-FR"/>
        </w:rPr>
        <w:t xml:space="preserve">Care of </w:t>
      </w:r>
      <w:proofErr w:type="spellStart"/>
      <w:r>
        <w:rPr>
          <w:sz w:val="20"/>
          <w:szCs w:val="20"/>
          <w:lang w:val="fr-FR"/>
        </w:rPr>
        <w:t>adults</w:t>
      </w:r>
      <w:proofErr w:type="spellEnd"/>
      <w:r w:rsidRPr="00CC7DDE">
        <w:rPr>
          <w:sz w:val="20"/>
          <w:szCs w:val="20"/>
          <w:lang w:val="fr-FR"/>
        </w:rPr>
        <w:t xml:space="preserve"> </w:t>
      </w:r>
      <w:proofErr w:type="spellStart"/>
      <w:r w:rsidRPr="00CC7DDE">
        <w:rPr>
          <w:sz w:val="20"/>
          <w:szCs w:val="20"/>
          <w:lang w:val="fr-FR"/>
        </w:rPr>
        <w:t>with</w:t>
      </w:r>
      <w:proofErr w:type="spellEnd"/>
      <w:r w:rsidRPr="00CC7DDE">
        <w:rPr>
          <w:sz w:val="20"/>
          <w:szCs w:val="20"/>
          <w:lang w:val="fr-FR"/>
        </w:rPr>
        <w:t xml:space="preserve"> HTN</w:t>
      </w:r>
      <w:r w:rsidRPr="00B0535E">
        <w:rPr>
          <w:sz w:val="20"/>
          <w:szCs w:val="20"/>
          <w:lang w:val="fr-FR"/>
        </w:rPr>
        <w:t xml:space="preserve"> </w:t>
      </w:r>
      <w:r>
        <w:rPr>
          <w:sz w:val="20"/>
          <w:szCs w:val="20"/>
          <w:lang w:val="fr-FR"/>
        </w:rPr>
        <w:t xml:space="preserve">(self </w:t>
      </w:r>
      <w:proofErr w:type="spellStart"/>
      <w:r>
        <w:rPr>
          <w:sz w:val="20"/>
          <w:szCs w:val="20"/>
          <w:lang w:val="fr-FR"/>
        </w:rPr>
        <w:t>study</w:t>
      </w:r>
      <w:proofErr w:type="spellEnd"/>
      <w:r>
        <w:rPr>
          <w:sz w:val="20"/>
          <w:szCs w:val="20"/>
          <w:lang w:val="fr-FR"/>
        </w:rPr>
        <w:t>) and</w:t>
      </w:r>
      <w:r>
        <w:rPr>
          <w:sz w:val="20"/>
          <w:szCs w:val="20"/>
          <w:lang w:val="fr-FR"/>
        </w:rPr>
        <w:tab/>
      </w:r>
      <w:r>
        <w:rPr>
          <w:sz w:val="20"/>
          <w:szCs w:val="20"/>
          <w:lang w:val="fr-FR"/>
        </w:rPr>
        <w:tab/>
      </w:r>
      <w:r w:rsidRPr="00466C5D">
        <w:rPr>
          <w:rFonts w:ascii="Rockwell" w:hAnsi="Rockwell"/>
          <w:sz w:val="20"/>
          <w:szCs w:val="20"/>
        </w:rPr>
        <w:t xml:space="preserve">Text-   </w:t>
      </w:r>
      <w:r w:rsidR="00A74A84" w:rsidRPr="00823306">
        <w:rPr>
          <w:rFonts w:ascii="Rockwell" w:hAnsi="Rockwell"/>
          <w:b/>
          <w:sz w:val="20"/>
          <w:szCs w:val="20"/>
        </w:rPr>
        <w:t>Ch.</w:t>
      </w:r>
      <w:r w:rsidRPr="00823306">
        <w:rPr>
          <w:rFonts w:ascii="Rockwell" w:hAnsi="Rockwell"/>
          <w:b/>
          <w:sz w:val="20"/>
          <w:szCs w:val="20"/>
        </w:rPr>
        <w:t>, 3</w:t>
      </w:r>
      <w:r w:rsidR="00CA2804">
        <w:rPr>
          <w:rFonts w:ascii="Rockwell" w:hAnsi="Rockwell"/>
          <w:b/>
          <w:sz w:val="20"/>
          <w:szCs w:val="20"/>
        </w:rPr>
        <w:t>1</w:t>
      </w:r>
      <w:r w:rsidRPr="00823306">
        <w:rPr>
          <w:rFonts w:ascii="Rockwell" w:hAnsi="Rockwell"/>
          <w:b/>
          <w:sz w:val="20"/>
          <w:szCs w:val="20"/>
        </w:rPr>
        <w:t xml:space="preserve">  p. </w:t>
      </w:r>
      <w:r w:rsidR="00CA2804">
        <w:rPr>
          <w:rFonts w:ascii="Rockwell" w:hAnsi="Rockwell"/>
          <w:b/>
          <w:sz w:val="20"/>
          <w:szCs w:val="20"/>
        </w:rPr>
        <w:t>861-</w:t>
      </w:r>
      <w:r w:rsidR="005C144B">
        <w:rPr>
          <w:rFonts w:ascii="Rockwell" w:hAnsi="Rockwell"/>
          <w:b/>
          <w:sz w:val="20"/>
          <w:szCs w:val="20"/>
        </w:rPr>
        <w:t xml:space="preserve">874;  </w:t>
      </w:r>
      <w:r w:rsidR="00A74A84">
        <w:rPr>
          <w:rFonts w:ascii="Rockwell" w:hAnsi="Rockwell"/>
          <w:b/>
          <w:sz w:val="20"/>
          <w:szCs w:val="20"/>
        </w:rPr>
        <w:t>Ch.</w:t>
      </w:r>
      <w:r w:rsidR="005C144B">
        <w:rPr>
          <w:rFonts w:ascii="Rockwell" w:hAnsi="Rockwell"/>
          <w:b/>
          <w:sz w:val="20"/>
          <w:szCs w:val="20"/>
        </w:rPr>
        <w:t xml:space="preserve"> 30  </w:t>
      </w:r>
      <w:r w:rsidR="005C144B">
        <w:rPr>
          <w:rFonts w:ascii="Rockwell" w:hAnsi="Rockwell"/>
          <w:b/>
          <w:sz w:val="20"/>
          <w:szCs w:val="20"/>
        </w:rPr>
        <w:tab/>
      </w:r>
      <w:r w:rsidR="005C144B">
        <w:rPr>
          <w:rFonts w:ascii="Rockwell" w:hAnsi="Rockwell"/>
          <w:b/>
          <w:sz w:val="20"/>
          <w:szCs w:val="20"/>
        </w:rPr>
        <w:tab/>
      </w:r>
      <w:r w:rsidR="005C144B" w:rsidRPr="00C26FB2">
        <w:rPr>
          <w:rFonts w:ascii="Rockwell" w:hAnsi="Rockwell"/>
          <w:sz w:val="20"/>
          <w:szCs w:val="20"/>
        </w:rPr>
        <w:t>Peripheral Vascular Disorders</w:t>
      </w:r>
      <w:r w:rsidR="005C144B">
        <w:rPr>
          <w:rFonts w:ascii="Rockwell" w:hAnsi="Rockwell"/>
          <w:b/>
          <w:sz w:val="20"/>
          <w:szCs w:val="20"/>
        </w:rPr>
        <w:tab/>
      </w:r>
      <w:r w:rsidR="005C144B">
        <w:rPr>
          <w:rFonts w:ascii="Rockwell" w:hAnsi="Rockwell"/>
          <w:b/>
          <w:sz w:val="20"/>
          <w:szCs w:val="20"/>
        </w:rPr>
        <w:tab/>
      </w:r>
      <w:r w:rsidR="00C26FB2">
        <w:rPr>
          <w:rFonts w:ascii="Rockwell" w:hAnsi="Rockwell"/>
          <w:b/>
          <w:sz w:val="20"/>
          <w:szCs w:val="20"/>
        </w:rPr>
        <w:tab/>
      </w:r>
      <w:r w:rsidR="005C144B">
        <w:rPr>
          <w:rFonts w:ascii="Rockwell" w:hAnsi="Rockwell"/>
          <w:b/>
          <w:sz w:val="20"/>
          <w:szCs w:val="20"/>
        </w:rPr>
        <w:t>p. 823—838, 845-855,</w:t>
      </w:r>
      <w:r w:rsidRPr="00823306">
        <w:rPr>
          <w:rFonts w:ascii="Rockwell" w:hAnsi="Rockwell"/>
          <w:b/>
          <w:sz w:val="20"/>
          <w:szCs w:val="20"/>
        </w:rPr>
        <w:t xml:space="preserve"> </w:t>
      </w:r>
      <w:r w:rsidR="00A74A84" w:rsidRPr="005C144B">
        <w:rPr>
          <w:rFonts w:ascii="Rockwell" w:hAnsi="Rockwell"/>
          <w:b/>
          <w:sz w:val="20"/>
          <w:szCs w:val="20"/>
        </w:rPr>
        <w:t>Ch.23.</w:t>
      </w:r>
      <w:r w:rsidRPr="005C144B">
        <w:rPr>
          <w:rFonts w:ascii="Rockwell" w:hAnsi="Rockwell"/>
          <w:b/>
          <w:sz w:val="20"/>
          <w:szCs w:val="20"/>
        </w:rPr>
        <w:t xml:space="preserve">  </w:t>
      </w:r>
      <w:r w:rsidRPr="005C144B">
        <w:rPr>
          <w:sz w:val="20"/>
          <w:szCs w:val="20"/>
          <w:lang w:val="fr-FR"/>
        </w:rPr>
        <w:t xml:space="preserve"> </w:t>
      </w:r>
      <w:r w:rsidRPr="005C144B">
        <w:rPr>
          <w:sz w:val="20"/>
          <w:szCs w:val="20"/>
          <w:lang w:val="fr-FR"/>
        </w:rPr>
        <w:tab/>
      </w:r>
      <w:r w:rsidRPr="005C144B">
        <w:rPr>
          <w:sz w:val="20"/>
          <w:szCs w:val="20"/>
          <w:lang w:val="fr-FR"/>
        </w:rPr>
        <w:tab/>
      </w:r>
      <w:r w:rsidRPr="005C144B">
        <w:rPr>
          <w:sz w:val="20"/>
          <w:szCs w:val="20"/>
          <w:lang w:val="fr-FR"/>
        </w:rPr>
        <w:tab/>
      </w:r>
      <w:r w:rsidRPr="005C144B">
        <w:rPr>
          <w:sz w:val="20"/>
          <w:szCs w:val="20"/>
          <w:lang w:val="fr-FR"/>
        </w:rPr>
        <w:tab/>
      </w:r>
      <w:r w:rsidRPr="005C144B">
        <w:rPr>
          <w:rFonts w:ascii="Rockwell" w:hAnsi="Rockwell"/>
          <w:b/>
          <w:sz w:val="20"/>
          <w:szCs w:val="20"/>
        </w:rPr>
        <w:tab/>
      </w:r>
      <w:r w:rsidRPr="005C144B">
        <w:rPr>
          <w:rFonts w:ascii="Rockwell" w:hAnsi="Rockwell"/>
          <w:b/>
          <w:sz w:val="20"/>
          <w:szCs w:val="20"/>
        </w:rPr>
        <w:tab/>
      </w:r>
      <w:r w:rsidRPr="005C144B">
        <w:rPr>
          <w:rFonts w:ascii="Rockwell" w:hAnsi="Rockwell"/>
          <w:b/>
          <w:sz w:val="20"/>
          <w:szCs w:val="20"/>
        </w:rPr>
        <w:tab/>
      </w:r>
      <w:r w:rsidRPr="005C144B">
        <w:rPr>
          <w:rFonts w:ascii="Rockwell" w:hAnsi="Rockwell"/>
          <w:b/>
          <w:sz w:val="20"/>
          <w:szCs w:val="20"/>
        </w:rPr>
        <w:tab/>
      </w:r>
      <w:r w:rsidR="005C144B" w:rsidRPr="005C144B">
        <w:rPr>
          <w:rFonts w:ascii="Rockwell" w:hAnsi="Rockwell"/>
          <w:b/>
          <w:sz w:val="20"/>
          <w:szCs w:val="20"/>
        </w:rPr>
        <w:t xml:space="preserve">            </w:t>
      </w:r>
      <w:r w:rsidR="00D565AB">
        <w:rPr>
          <w:rFonts w:ascii="Rockwell" w:hAnsi="Rockwell"/>
          <w:b/>
          <w:sz w:val="20"/>
          <w:szCs w:val="20"/>
        </w:rPr>
        <w:tab/>
      </w:r>
      <w:r w:rsidR="005C144B" w:rsidRPr="005C144B">
        <w:rPr>
          <w:rFonts w:ascii="Rockwell" w:hAnsi="Rockwell"/>
          <w:b/>
          <w:sz w:val="20"/>
          <w:szCs w:val="20"/>
        </w:rPr>
        <w:t xml:space="preserve"> </w:t>
      </w:r>
      <w:r w:rsidR="00A74A84">
        <w:rPr>
          <w:rFonts w:ascii="Rockwell" w:hAnsi="Rockwell"/>
          <w:b/>
          <w:sz w:val="20"/>
          <w:szCs w:val="20"/>
        </w:rPr>
        <w:t>p.</w:t>
      </w:r>
      <w:r w:rsidR="005C144B" w:rsidRPr="005C144B">
        <w:rPr>
          <w:rFonts w:ascii="Rockwell" w:hAnsi="Rockwell"/>
          <w:b/>
          <w:sz w:val="20"/>
          <w:szCs w:val="20"/>
        </w:rPr>
        <w:t xml:space="preserve"> </w:t>
      </w:r>
      <w:r w:rsidR="00712385" w:rsidRPr="005C144B">
        <w:rPr>
          <w:rFonts w:ascii="Rockwell" w:hAnsi="Rockwell"/>
          <w:b/>
          <w:sz w:val="20"/>
          <w:szCs w:val="20"/>
        </w:rPr>
        <w:t>600-604,</w:t>
      </w:r>
      <w:r w:rsidRPr="005C144B">
        <w:rPr>
          <w:rFonts w:ascii="Rockwell" w:hAnsi="Rockwell"/>
          <w:b/>
          <w:sz w:val="20"/>
          <w:szCs w:val="20"/>
        </w:rPr>
        <w:t xml:space="preserve"> </w:t>
      </w:r>
      <w:r w:rsidR="00DC0060" w:rsidRPr="005C144B">
        <w:rPr>
          <w:rFonts w:ascii="Rockwell" w:hAnsi="Rockwell"/>
          <w:b/>
          <w:sz w:val="20"/>
          <w:szCs w:val="20"/>
        </w:rPr>
        <w:t>Ch. 33 p. 936-938</w:t>
      </w:r>
      <w:r w:rsidRPr="00823306">
        <w:rPr>
          <w:b/>
          <w:sz w:val="20"/>
          <w:szCs w:val="20"/>
          <w:lang w:val="fr-FR"/>
        </w:rPr>
        <w:t xml:space="preserve">  </w:t>
      </w:r>
      <w:r w:rsidR="005C144B">
        <w:rPr>
          <w:b/>
          <w:sz w:val="20"/>
          <w:szCs w:val="20"/>
          <w:lang w:val="fr-FR"/>
        </w:rPr>
        <w:t xml:space="preserve"> </w:t>
      </w:r>
      <w:r w:rsidRPr="00627BB8">
        <w:rPr>
          <w:b/>
          <w:sz w:val="20"/>
          <w:szCs w:val="20"/>
          <w:lang w:val="fr-FR"/>
        </w:rPr>
        <w:t xml:space="preserve"> </w:t>
      </w:r>
      <w:r w:rsidR="005C144B">
        <w:rPr>
          <w:b/>
          <w:sz w:val="20"/>
          <w:szCs w:val="20"/>
          <w:lang w:val="fr-FR"/>
        </w:rPr>
        <w:t xml:space="preserve"> </w:t>
      </w:r>
    </w:p>
    <w:p w:rsidR="00782D03" w:rsidRPr="00466C5D" w:rsidRDefault="005C144B" w:rsidP="005C144B">
      <w:pPr>
        <w:ind w:left="5760"/>
        <w:rPr>
          <w:rFonts w:ascii="Rockwell" w:hAnsi="Rockwell"/>
          <w:sz w:val="20"/>
          <w:szCs w:val="20"/>
        </w:rPr>
      </w:pPr>
      <w:r>
        <w:rPr>
          <w:rFonts w:ascii="Rockwell" w:hAnsi="Rockwell"/>
          <w:sz w:val="20"/>
          <w:szCs w:val="20"/>
        </w:rPr>
        <w:t xml:space="preserve">LWW: </w:t>
      </w:r>
      <w:r w:rsidR="00782D03" w:rsidRPr="00466C5D">
        <w:rPr>
          <w:rFonts w:ascii="Rockwell" w:hAnsi="Rockwell"/>
          <w:sz w:val="20"/>
          <w:szCs w:val="20"/>
        </w:rPr>
        <w:t>Clin Sim Case Study: Diabetic HTN</w:t>
      </w:r>
    </w:p>
    <w:p w:rsidR="00782D03" w:rsidRDefault="00782D03" w:rsidP="00782D03">
      <w:pPr>
        <w:widowControl w:val="0"/>
        <w:autoSpaceDE w:val="0"/>
        <w:autoSpaceDN w:val="0"/>
        <w:adjustRightInd w:val="0"/>
        <w:rPr>
          <w:sz w:val="20"/>
          <w:szCs w:val="20"/>
          <w:lang w:val="fr-FR"/>
        </w:rPr>
      </w:pPr>
      <w:r w:rsidRPr="00466C5D">
        <w:rPr>
          <w:b/>
          <w:sz w:val="20"/>
          <w:szCs w:val="20"/>
          <w:lang w:val="fr-FR"/>
        </w:rPr>
        <w:t xml:space="preserve">  </w:t>
      </w:r>
      <w:r w:rsidRPr="00466C5D">
        <w:rPr>
          <w:b/>
          <w:sz w:val="20"/>
          <w:szCs w:val="20"/>
          <w:lang w:val="fr-FR"/>
        </w:rPr>
        <w:tab/>
      </w:r>
      <w:r w:rsidRPr="00466C5D">
        <w:rPr>
          <w:b/>
          <w:sz w:val="20"/>
          <w:szCs w:val="20"/>
          <w:lang w:val="fr-FR"/>
        </w:rPr>
        <w:tab/>
      </w:r>
      <w:r w:rsidRPr="00466C5D">
        <w:rPr>
          <w:b/>
          <w:sz w:val="20"/>
          <w:szCs w:val="20"/>
          <w:lang w:val="fr-FR"/>
        </w:rPr>
        <w:tab/>
      </w:r>
      <w:r w:rsidRPr="00466C5D">
        <w:rPr>
          <w:b/>
          <w:sz w:val="20"/>
          <w:szCs w:val="20"/>
          <w:lang w:val="fr-FR"/>
        </w:rPr>
        <w:tab/>
      </w:r>
      <w:r w:rsidRPr="00466C5D">
        <w:rPr>
          <w:b/>
          <w:sz w:val="20"/>
          <w:szCs w:val="20"/>
          <w:lang w:val="fr-FR"/>
        </w:rPr>
        <w:tab/>
      </w:r>
      <w:r w:rsidRPr="00466C5D">
        <w:rPr>
          <w:b/>
          <w:sz w:val="20"/>
          <w:szCs w:val="20"/>
          <w:lang w:val="fr-FR"/>
        </w:rPr>
        <w:tab/>
      </w:r>
      <w:r w:rsidRPr="00466C5D">
        <w:rPr>
          <w:b/>
          <w:sz w:val="20"/>
          <w:szCs w:val="20"/>
          <w:lang w:val="fr-FR"/>
        </w:rPr>
        <w:tab/>
      </w:r>
      <w:r w:rsidRPr="00466C5D">
        <w:rPr>
          <w:b/>
          <w:sz w:val="20"/>
          <w:szCs w:val="20"/>
          <w:lang w:val="fr-FR"/>
        </w:rPr>
        <w:tab/>
      </w:r>
      <w:proofErr w:type="spellStart"/>
      <w:r w:rsidRPr="00466C5D">
        <w:rPr>
          <w:sz w:val="20"/>
          <w:szCs w:val="20"/>
          <w:lang w:val="fr-FR"/>
        </w:rPr>
        <w:t>Skills</w:t>
      </w:r>
      <w:proofErr w:type="spellEnd"/>
      <w:r w:rsidRPr="00466C5D">
        <w:rPr>
          <w:sz w:val="20"/>
          <w:szCs w:val="20"/>
          <w:lang w:val="fr-FR"/>
        </w:rPr>
        <w:t> </w:t>
      </w:r>
      <w:r w:rsidR="00A74A84" w:rsidRPr="00466C5D">
        <w:rPr>
          <w:sz w:val="20"/>
          <w:szCs w:val="20"/>
          <w:lang w:val="fr-FR"/>
        </w:rPr>
        <w:t>: Doppler</w:t>
      </w:r>
    </w:p>
    <w:p w:rsidR="005C144B" w:rsidRPr="00A74A84" w:rsidRDefault="005C144B" w:rsidP="00782D03">
      <w:pPr>
        <w:widowControl w:val="0"/>
        <w:autoSpaceDE w:val="0"/>
        <w:autoSpaceDN w:val="0"/>
        <w:adjustRightInd w:val="0"/>
        <w:rPr>
          <w:b/>
          <w:sz w:val="20"/>
          <w:szCs w:val="20"/>
        </w:rPr>
      </w:pP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sidR="00326E02">
        <w:rPr>
          <w:b/>
          <w:sz w:val="20"/>
          <w:szCs w:val="20"/>
          <w:lang w:val="fr-FR"/>
        </w:rPr>
        <w:t xml:space="preserve"> </w:t>
      </w:r>
    </w:p>
    <w:p w:rsidR="00782D03" w:rsidRPr="00466C5D" w:rsidRDefault="00782D03" w:rsidP="00782D03">
      <w:pPr>
        <w:widowControl w:val="0"/>
        <w:autoSpaceDE w:val="0"/>
        <w:autoSpaceDN w:val="0"/>
        <w:adjustRightInd w:val="0"/>
        <w:rPr>
          <w:b/>
          <w:sz w:val="20"/>
          <w:szCs w:val="20"/>
          <w:lang w:val="fr-FR"/>
        </w:rPr>
      </w:pPr>
      <w:r w:rsidRPr="00466C5D">
        <w:rPr>
          <w:b/>
          <w:sz w:val="20"/>
          <w:szCs w:val="20"/>
          <w:lang w:val="fr-FR"/>
        </w:rPr>
        <w:t xml:space="preserve">         </w:t>
      </w:r>
      <w:r w:rsidRPr="00466C5D">
        <w:rPr>
          <w:b/>
          <w:sz w:val="20"/>
          <w:szCs w:val="20"/>
          <w:lang w:val="fr-FR"/>
        </w:rPr>
        <w:tab/>
        <w:t xml:space="preserve">   </w:t>
      </w:r>
      <w:r w:rsidRPr="00466C5D">
        <w:rPr>
          <w:sz w:val="20"/>
          <w:szCs w:val="20"/>
          <w:lang w:val="fr-FR"/>
        </w:rPr>
        <w:tab/>
      </w:r>
      <w:r w:rsidRPr="00466C5D">
        <w:rPr>
          <w:sz w:val="20"/>
          <w:szCs w:val="20"/>
          <w:lang w:val="fr-FR"/>
        </w:rPr>
        <w:tab/>
      </w:r>
      <w:r w:rsidRPr="00466C5D">
        <w:rPr>
          <w:sz w:val="20"/>
          <w:szCs w:val="20"/>
          <w:lang w:val="fr-FR"/>
        </w:rPr>
        <w:tab/>
      </w:r>
      <w:r w:rsidRPr="00466C5D">
        <w:rPr>
          <w:b/>
          <w:sz w:val="20"/>
          <w:szCs w:val="20"/>
          <w:lang w:val="fr-FR"/>
        </w:rPr>
        <w:t xml:space="preserve"> </w:t>
      </w:r>
    </w:p>
    <w:p w:rsidR="00782D03" w:rsidRDefault="00782D03" w:rsidP="00782D03">
      <w:pPr>
        <w:rPr>
          <w:rFonts w:ascii="Rockwell" w:hAnsi="Rockwell"/>
          <w:sz w:val="20"/>
          <w:szCs w:val="20"/>
        </w:rPr>
      </w:pPr>
      <w:r w:rsidRPr="00466C5D">
        <w:rPr>
          <w:b/>
          <w:sz w:val="20"/>
          <w:szCs w:val="20"/>
          <w:lang w:val="fr-FR"/>
        </w:rPr>
        <w:tab/>
      </w:r>
      <w:r w:rsidRPr="00466C5D">
        <w:rPr>
          <w:b/>
          <w:sz w:val="20"/>
          <w:szCs w:val="20"/>
          <w:lang w:val="fr-FR"/>
        </w:rPr>
        <w:tab/>
      </w:r>
      <w:r w:rsidRPr="00466C5D">
        <w:rPr>
          <w:b/>
          <w:sz w:val="20"/>
          <w:szCs w:val="20"/>
          <w:lang w:val="fr-FR"/>
        </w:rPr>
        <w:tab/>
      </w:r>
      <w:r w:rsidRPr="00466C5D">
        <w:rPr>
          <w:b/>
          <w:sz w:val="20"/>
          <w:szCs w:val="20"/>
          <w:lang w:val="fr-FR"/>
        </w:rPr>
        <w:tab/>
      </w:r>
      <w:r w:rsidRPr="00466C5D">
        <w:rPr>
          <w:b/>
          <w:sz w:val="20"/>
          <w:szCs w:val="20"/>
          <w:lang w:val="fr-FR"/>
        </w:rPr>
        <w:tab/>
      </w:r>
      <w:r w:rsidRPr="00466C5D">
        <w:rPr>
          <w:b/>
          <w:sz w:val="20"/>
          <w:szCs w:val="20"/>
          <w:lang w:val="fr-FR"/>
        </w:rPr>
        <w:tab/>
      </w:r>
      <w:r w:rsidRPr="00466C5D">
        <w:rPr>
          <w:b/>
          <w:sz w:val="20"/>
          <w:szCs w:val="20"/>
          <w:lang w:val="fr-FR"/>
        </w:rPr>
        <w:tab/>
      </w:r>
      <w:r w:rsidRPr="00466C5D">
        <w:rPr>
          <w:b/>
          <w:sz w:val="20"/>
          <w:szCs w:val="20"/>
          <w:lang w:val="fr-FR"/>
        </w:rPr>
        <w:tab/>
      </w:r>
    </w:p>
    <w:p w:rsidR="00782D03" w:rsidRPr="000045CF" w:rsidRDefault="00782D03" w:rsidP="00172EC2">
      <w:pPr>
        <w:rPr>
          <w:sz w:val="20"/>
          <w:szCs w:val="20"/>
        </w:rPr>
      </w:pPr>
      <w:r w:rsidRPr="00466C5D">
        <w:rPr>
          <w:sz w:val="20"/>
          <w:szCs w:val="20"/>
        </w:rPr>
        <w:t xml:space="preserve">Mon. </w:t>
      </w:r>
      <w:r w:rsidR="001F5134">
        <w:rPr>
          <w:sz w:val="20"/>
          <w:szCs w:val="20"/>
        </w:rPr>
        <w:t>3/31</w:t>
      </w:r>
      <w:r>
        <w:rPr>
          <w:sz w:val="20"/>
          <w:szCs w:val="20"/>
        </w:rPr>
        <w:t xml:space="preserve">    </w:t>
      </w:r>
      <w:r>
        <w:rPr>
          <w:sz w:val="20"/>
          <w:szCs w:val="20"/>
        </w:rPr>
        <w:tab/>
      </w:r>
      <w:r w:rsidRPr="00466C5D">
        <w:rPr>
          <w:sz w:val="20"/>
          <w:szCs w:val="20"/>
        </w:rPr>
        <w:t>Care of Adult Clients with Altered Nutrition &amp;</w:t>
      </w:r>
      <w:r w:rsidRPr="00466C5D">
        <w:rPr>
          <w:sz w:val="20"/>
          <w:szCs w:val="20"/>
        </w:rPr>
        <w:tab/>
      </w:r>
      <w:r w:rsidRPr="00466C5D">
        <w:rPr>
          <w:b/>
          <w:bCs/>
          <w:sz w:val="20"/>
          <w:szCs w:val="20"/>
        </w:rPr>
        <w:t xml:space="preserve">Text </w:t>
      </w:r>
      <w:r w:rsidRPr="00172EC2">
        <w:rPr>
          <w:bCs/>
          <w:sz w:val="20"/>
          <w:szCs w:val="20"/>
        </w:rPr>
        <w:t xml:space="preserve">- </w:t>
      </w:r>
      <w:r w:rsidR="00172EC2" w:rsidRPr="00172EC2">
        <w:rPr>
          <w:rFonts w:ascii="Rockwell" w:hAnsi="Rockwell"/>
          <w:b/>
          <w:sz w:val="20"/>
          <w:szCs w:val="20"/>
        </w:rPr>
        <w:t>Review</w:t>
      </w:r>
      <w:r w:rsidR="00172EC2">
        <w:rPr>
          <w:rFonts w:ascii="Rockwell" w:hAnsi="Rockwell"/>
          <w:sz w:val="20"/>
          <w:szCs w:val="20"/>
        </w:rPr>
        <w:t xml:space="preserve"> </w:t>
      </w:r>
      <w:proofErr w:type="spellStart"/>
      <w:r w:rsidR="00172EC2">
        <w:rPr>
          <w:rFonts w:ascii="Rockwell" w:hAnsi="Rockwell"/>
          <w:sz w:val="20"/>
          <w:szCs w:val="20"/>
        </w:rPr>
        <w:t>Ch</w:t>
      </w:r>
      <w:proofErr w:type="spellEnd"/>
      <w:r w:rsidR="00172EC2">
        <w:rPr>
          <w:rFonts w:ascii="Rockwell" w:hAnsi="Rockwell"/>
          <w:sz w:val="20"/>
          <w:szCs w:val="20"/>
        </w:rPr>
        <w:t xml:space="preserve"> 44 p 1196-1212; and </w:t>
      </w:r>
    </w:p>
    <w:p w:rsidR="00782D03" w:rsidRPr="00172EC2" w:rsidRDefault="00782D03" w:rsidP="00C26FB2">
      <w:pPr>
        <w:ind w:left="5760" w:hanging="5130"/>
        <w:rPr>
          <w:rFonts w:ascii="Rockwell" w:hAnsi="Rockwell"/>
          <w:b/>
          <w:sz w:val="20"/>
          <w:szCs w:val="20"/>
        </w:rPr>
      </w:pPr>
      <w:r w:rsidRPr="00466C5D">
        <w:rPr>
          <w:bCs/>
          <w:sz w:val="20"/>
          <w:szCs w:val="20"/>
        </w:rPr>
        <w:t xml:space="preserve">      </w:t>
      </w:r>
      <w:r>
        <w:rPr>
          <w:bCs/>
          <w:sz w:val="20"/>
          <w:szCs w:val="20"/>
        </w:rPr>
        <w:t xml:space="preserve">           </w:t>
      </w:r>
      <w:r w:rsidRPr="00466C5D">
        <w:rPr>
          <w:bCs/>
          <w:sz w:val="20"/>
          <w:szCs w:val="20"/>
        </w:rPr>
        <w:t>Elimination</w:t>
      </w:r>
      <w:r w:rsidRPr="00466C5D">
        <w:rPr>
          <w:b/>
          <w:bCs/>
          <w:sz w:val="20"/>
          <w:szCs w:val="20"/>
        </w:rPr>
        <w:t xml:space="preserve"> </w:t>
      </w:r>
      <w:r w:rsidRPr="00466C5D">
        <w:rPr>
          <w:b/>
          <w:bCs/>
          <w:sz w:val="20"/>
          <w:szCs w:val="20"/>
        </w:rPr>
        <w:tab/>
      </w:r>
      <w:proofErr w:type="spellStart"/>
      <w:proofErr w:type="gramStart"/>
      <w:r w:rsidR="00172EC2" w:rsidRPr="00172EC2">
        <w:rPr>
          <w:bCs/>
          <w:sz w:val="20"/>
          <w:szCs w:val="20"/>
        </w:rPr>
        <w:t>Ch</w:t>
      </w:r>
      <w:proofErr w:type="spellEnd"/>
      <w:r w:rsidR="00172EC2" w:rsidRPr="00172EC2">
        <w:rPr>
          <w:bCs/>
          <w:sz w:val="20"/>
          <w:szCs w:val="20"/>
        </w:rPr>
        <w:t xml:space="preserve">  45</w:t>
      </w:r>
      <w:proofErr w:type="gramEnd"/>
      <w:r w:rsidR="00172EC2" w:rsidRPr="00172EC2">
        <w:rPr>
          <w:bCs/>
          <w:sz w:val="20"/>
          <w:szCs w:val="20"/>
        </w:rPr>
        <w:t xml:space="preserve"> p 1214- 123</w:t>
      </w:r>
      <w:r w:rsidR="00172EC2" w:rsidRPr="00172EC2">
        <w:rPr>
          <w:b/>
          <w:bCs/>
          <w:sz w:val="20"/>
          <w:szCs w:val="20"/>
        </w:rPr>
        <w:t xml:space="preserve"> </w:t>
      </w:r>
      <w:r w:rsidR="00172EC2">
        <w:rPr>
          <w:rFonts w:ascii="Rockwell" w:hAnsi="Rockwell"/>
          <w:sz w:val="20"/>
          <w:szCs w:val="20"/>
        </w:rPr>
        <w:t>.</w:t>
      </w:r>
      <w:r w:rsidR="00172EC2" w:rsidRPr="00172EC2">
        <w:rPr>
          <w:rFonts w:ascii="Rockwell" w:hAnsi="Rockwell"/>
          <w:b/>
          <w:sz w:val="20"/>
          <w:szCs w:val="20"/>
        </w:rPr>
        <w:t>Read</w:t>
      </w:r>
      <w:r w:rsidR="00172EC2">
        <w:rPr>
          <w:rFonts w:ascii="Rockwell" w:hAnsi="Rockwell"/>
          <w:sz w:val="20"/>
          <w:szCs w:val="20"/>
        </w:rPr>
        <w:t xml:space="preserve"> </w:t>
      </w:r>
      <w:r w:rsidR="00A74A84" w:rsidRPr="00172EC2">
        <w:rPr>
          <w:rFonts w:ascii="Rockwell" w:hAnsi="Rockwell"/>
          <w:b/>
          <w:sz w:val="20"/>
          <w:szCs w:val="20"/>
        </w:rPr>
        <w:t>Ch.</w:t>
      </w:r>
      <w:r w:rsidR="00172EC2" w:rsidRPr="00172EC2">
        <w:rPr>
          <w:rFonts w:ascii="Rockwell" w:hAnsi="Rockwell"/>
          <w:b/>
          <w:sz w:val="20"/>
          <w:szCs w:val="20"/>
        </w:rPr>
        <w:t xml:space="preserve"> 47. p. 1261-1271, 1278-1282</w:t>
      </w:r>
      <w:r w:rsidR="00172EC2">
        <w:rPr>
          <w:rFonts w:ascii="Rockwell" w:hAnsi="Rockwell"/>
          <w:b/>
          <w:sz w:val="20"/>
          <w:szCs w:val="20"/>
        </w:rPr>
        <w:t>; Ch48 p. 1285-</w:t>
      </w:r>
      <w:r w:rsidR="00E452E2">
        <w:rPr>
          <w:rFonts w:ascii="Rockwell" w:hAnsi="Rockwell"/>
          <w:b/>
          <w:sz w:val="20"/>
          <w:szCs w:val="20"/>
        </w:rPr>
        <w:t>1328</w:t>
      </w:r>
    </w:p>
    <w:p w:rsidR="00782D03" w:rsidRPr="00466C5D" w:rsidRDefault="00782D03" w:rsidP="00782D03">
      <w:pPr>
        <w:widowControl w:val="0"/>
        <w:autoSpaceDE w:val="0"/>
        <w:autoSpaceDN w:val="0"/>
        <w:adjustRightInd w:val="0"/>
        <w:ind w:left="5040" w:firstLine="720"/>
        <w:rPr>
          <w:bCs/>
          <w:sz w:val="20"/>
          <w:szCs w:val="20"/>
        </w:rPr>
      </w:pPr>
      <w:r w:rsidRPr="00F761DF">
        <w:rPr>
          <w:b/>
          <w:bCs/>
          <w:sz w:val="20"/>
          <w:szCs w:val="20"/>
        </w:rPr>
        <w:t>LWW –</w:t>
      </w:r>
      <w:r w:rsidRPr="00466C5D">
        <w:rPr>
          <w:b/>
          <w:bCs/>
          <w:sz w:val="20"/>
          <w:szCs w:val="20"/>
          <w:u w:val="single"/>
        </w:rPr>
        <w:t xml:space="preserve"> </w:t>
      </w:r>
      <w:r w:rsidRPr="00466C5D">
        <w:rPr>
          <w:bCs/>
          <w:sz w:val="20"/>
          <w:szCs w:val="20"/>
        </w:rPr>
        <w:t>Watch &amp; Learn:</w:t>
      </w:r>
      <w:r w:rsidR="00C26FB2">
        <w:rPr>
          <w:bCs/>
          <w:sz w:val="20"/>
          <w:szCs w:val="20"/>
        </w:rPr>
        <w:t xml:space="preserve"> </w:t>
      </w:r>
      <w:r w:rsidRPr="00466C5D">
        <w:rPr>
          <w:bCs/>
          <w:sz w:val="20"/>
          <w:szCs w:val="20"/>
        </w:rPr>
        <w:t xml:space="preserve"> Abd Assess;</w:t>
      </w:r>
    </w:p>
    <w:p w:rsidR="00782D03" w:rsidRPr="00466C5D" w:rsidRDefault="00782D03" w:rsidP="00782D03">
      <w:pPr>
        <w:widowControl w:val="0"/>
        <w:autoSpaceDE w:val="0"/>
        <w:autoSpaceDN w:val="0"/>
        <w:adjustRightInd w:val="0"/>
        <w:rPr>
          <w:sz w:val="20"/>
          <w:szCs w:val="20"/>
        </w:rPr>
      </w:pPr>
      <w:r w:rsidRPr="00466C5D">
        <w:rPr>
          <w:bCs/>
          <w:sz w:val="20"/>
          <w:szCs w:val="20"/>
        </w:rPr>
        <w:tab/>
        <w:t xml:space="preserve">     </w:t>
      </w:r>
      <w:r w:rsidRPr="00466C5D">
        <w:rPr>
          <w:bCs/>
          <w:sz w:val="20"/>
          <w:szCs w:val="20"/>
        </w:rPr>
        <w:tab/>
      </w:r>
      <w:r w:rsidRPr="00466C5D">
        <w:rPr>
          <w:bCs/>
          <w:sz w:val="20"/>
          <w:szCs w:val="20"/>
        </w:rPr>
        <w:tab/>
      </w:r>
      <w:r w:rsidRPr="00466C5D">
        <w:rPr>
          <w:bCs/>
          <w:sz w:val="20"/>
          <w:szCs w:val="20"/>
        </w:rPr>
        <w:tab/>
      </w:r>
      <w:r w:rsidRPr="00466C5D">
        <w:rPr>
          <w:bCs/>
          <w:sz w:val="20"/>
          <w:szCs w:val="20"/>
        </w:rPr>
        <w:tab/>
      </w:r>
      <w:r w:rsidRPr="00466C5D">
        <w:rPr>
          <w:bCs/>
          <w:sz w:val="20"/>
          <w:szCs w:val="20"/>
        </w:rPr>
        <w:tab/>
      </w:r>
      <w:r w:rsidRPr="00466C5D">
        <w:rPr>
          <w:bCs/>
          <w:sz w:val="20"/>
          <w:szCs w:val="20"/>
        </w:rPr>
        <w:tab/>
      </w:r>
      <w:r w:rsidR="00C26FB2">
        <w:rPr>
          <w:bCs/>
          <w:sz w:val="20"/>
          <w:szCs w:val="20"/>
        </w:rPr>
        <w:tab/>
      </w:r>
      <w:r w:rsidRPr="00466C5D">
        <w:rPr>
          <w:bCs/>
          <w:sz w:val="20"/>
          <w:szCs w:val="20"/>
        </w:rPr>
        <w:t xml:space="preserve">Practice &amp; Learn: Enteral </w:t>
      </w:r>
      <w:r w:rsidR="00A74A84" w:rsidRPr="00466C5D">
        <w:rPr>
          <w:bCs/>
          <w:sz w:val="20"/>
          <w:szCs w:val="20"/>
        </w:rPr>
        <w:t>Fdgs</w:t>
      </w:r>
      <w:r w:rsidR="00A74A84" w:rsidRPr="00466C5D">
        <w:rPr>
          <w:sz w:val="20"/>
          <w:szCs w:val="20"/>
        </w:rPr>
        <w:t>;</w:t>
      </w:r>
      <w:r w:rsidRPr="00466C5D">
        <w:rPr>
          <w:sz w:val="20"/>
          <w:szCs w:val="20"/>
        </w:rPr>
        <w:t xml:space="preserve"> </w:t>
      </w:r>
    </w:p>
    <w:p w:rsidR="00782D03" w:rsidRDefault="00782D03" w:rsidP="00782D03">
      <w:pPr>
        <w:widowControl w:val="0"/>
        <w:autoSpaceDE w:val="0"/>
        <w:autoSpaceDN w:val="0"/>
        <w:adjustRightInd w:val="0"/>
        <w:ind w:left="5040" w:firstLine="720"/>
        <w:rPr>
          <w:sz w:val="20"/>
          <w:szCs w:val="20"/>
        </w:rPr>
      </w:pPr>
      <w:r w:rsidRPr="00466C5D">
        <w:rPr>
          <w:sz w:val="20"/>
          <w:szCs w:val="20"/>
        </w:rPr>
        <w:t>Watch &amp; Learn Ostomy change</w:t>
      </w:r>
      <w:r>
        <w:rPr>
          <w:sz w:val="20"/>
          <w:szCs w:val="20"/>
        </w:rPr>
        <w:tab/>
      </w:r>
    </w:p>
    <w:p w:rsidR="00782D03" w:rsidRDefault="00782D03" w:rsidP="00782D03">
      <w:pPr>
        <w:widowControl w:val="0"/>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C7DDE">
        <w:rPr>
          <w:b/>
          <w:bCs/>
          <w:sz w:val="20"/>
          <w:szCs w:val="20"/>
        </w:rPr>
        <w:t>Skills</w:t>
      </w:r>
      <w:r w:rsidRPr="00CC7DDE">
        <w:rPr>
          <w:sz w:val="20"/>
          <w:szCs w:val="20"/>
        </w:rPr>
        <w:t xml:space="preserve">- TPN, NG, </w:t>
      </w:r>
      <w:r w:rsidR="00A74A84" w:rsidRPr="00CC7DDE">
        <w:rPr>
          <w:sz w:val="20"/>
          <w:szCs w:val="20"/>
        </w:rPr>
        <w:t>G, J</w:t>
      </w:r>
      <w:r w:rsidRPr="00CC7DDE">
        <w:rPr>
          <w:sz w:val="20"/>
          <w:szCs w:val="20"/>
        </w:rPr>
        <w:t xml:space="preserve"> &amp; intestinal </w:t>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r>
      <w:r w:rsidRPr="00CC7DDE">
        <w:rPr>
          <w:sz w:val="20"/>
          <w:szCs w:val="20"/>
        </w:rPr>
        <w:tab/>
        <w:t xml:space="preserve">     </w:t>
      </w:r>
      <w:r>
        <w:rPr>
          <w:sz w:val="20"/>
          <w:szCs w:val="20"/>
        </w:rPr>
        <w:tab/>
      </w:r>
      <w:r>
        <w:rPr>
          <w:sz w:val="20"/>
          <w:szCs w:val="20"/>
        </w:rPr>
        <w:tab/>
      </w:r>
      <w:r w:rsidRPr="00CC7DDE">
        <w:rPr>
          <w:sz w:val="20"/>
          <w:szCs w:val="20"/>
        </w:rPr>
        <w:t>tubes, JP drains, Ostomy care</w:t>
      </w:r>
    </w:p>
    <w:p w:rsidR="005C144B" w:rsidRPr="00CC7DDE" w:rsidRDefault="005C144B" w:rsidP="00484784">
      <w:pPr>
        <w:widowControl w:val="0"/>
        <w:autoSpaceDE w:val="0"/>
        <w:autoSpaceDN w:val="0"/>
        <w:adjustRightInd w:val="0"/>
        <w:ind w:left="5760"/>
        <w:rPr>
          <w:sz w:val="20"/>
          <w:szCs w:val="20"/>
        </w:rPr>
      </w:pPr>
      <w:r w:rsidRPr="00A74A84">
        <w:rPr>
          <w:b/>
          <w:sz w:val="20"/>
          <w:szCs w:val="20"/>
          <w:highlight w:val="yellow"/>
        </w:rPr>
        <w:t>ATI-</w:t>
      </w:r>
      <w:r w:rsidR="00484784">
        <w:rPr>
          <w:sz w:val="20"/>
          <w:szCs w:val="20"/>
        </w:rPr>
        <w:t xml:space="preserve">Skills Modules: </w:t>
      </w:r>
      <w:r w:rsidR="00A74A84">
        <w:rPr>
          <w:sz w:val="20"/>
          <w:szCs w:val="20"/>
        </w:rPr>
        <w:t>Enteral Tube</w:t>
      </w:r>
      <w:r w:rsidR="00484784">
        <w:rPr>
          <w:sz w:val="20"/>
          <w:szCs w:val="20"/>
        </w:rPr>
        <w:t xml:space="preserve"> Feedings, Nasogastric Intubation</w:t>
      </w:r>
      <w:r w:rsidR="0085480E">
        <w:rPr>
          <w:sz w:val="20"/>
          <w:szCs w:val="20"/>
        </w:rPr>
        <w:t>, Ostomy Care</w:t>
      </w:r>
      <w:r w:rsidR="000569BC">
        <w:rPr>
          <w:sz w:val="20"/>
          <w:szCs w:val="20"/>
        </w:rPr>
        <w:t>; Real Life RN Medical Surgical: GI Bleed</w:t>
      </w:r>
    </w:p>
    <w:p w:rsidR="00E452E2" w:rsidRDefault="00E452E2" w:rsidP="00782D03">
      <w:pPr>
        <w:widowControl w:val="0"/>
        <w:autoSpaceDE w:val="0"/>
        <w:autoSpaceDN w:val="0"/>
        <w:adjustRightInd w:val="0"/>
        <w:rPr>
          <w:sz w:val="20"/>
          <w:szCs w:val="20"/>
        </w:rPr>
      </w:pPr>
    </w:p>
    <w:p w:rsidR="00E452E2" w:rsidRDefault="00E452E2" w:rsidP="00782D03">
      <w:pPr>
        <w:widowControl w:val="0"/>
        <w:autoSpaceDE w:val="0"/>
        <w:autoSpaceDN w:val="0"/>
        <w:adjustRightInd w:val="0"/>
        <w:rPr>
          <w:sz w:val="20"/>
          <w:szCs w:val="20"/>
        </w:rPr>
      </w:pPr>
    </w:p>
    <w:p w:rsidR="00E452E2" w:rsidRDefault="00E452E2" w:rsidP="00782D03">
      <w:pPr>
        <w:widowControl w:val="0"/>
        <w:autoSpaceDE w:val="0"/>
        <w:autoSpaceDN w:val="0"/>
        <w:adjustRightInd w:val="0"/>
        <w:rPr>
          <w:sz w:val="20"/>
          <w:szCs w:val="20"/>
        </w:rPr>
      </w:pPr>
    </w:p>
    <w:p w:rsidR="00E452E2" w:rsidRDefault="00E452E2" w:rsidP="00782D03">
      <w:pPr>
        <w:widowControl w:val="0"/>
        <w:autoSpaceDE w:val="0"/>
        <w:autoSpaceDN w:val="0"/>
        <w:adjustRightInd w:val="0"/>
        <w:rPr>
          <w:sz w:val="20"/>
          <w:szCs w:val="20"/>
        </w:rPr>
      </w:pPr>
    </w:p>
    <w:p w:rsidR="00782D03" w:rsidRPr="00466C5D" w:rsidRDefault="00782D03" w:rsidP="00782D03">
      <w:pPr>
        <w:widowControl w:val="0"/>
        <w:autoSpaceDE w:val="0"/>
        <w:autoSpaceDN w:val="0"/>
        <w:adjustRightInd w:val="0"/>
        <w:rPr>
          <w:sz w:val="20"/>
          <w:szCs w:val="20"/>
        </w:rPr>
      </w:pPr>
      <w:r>
        <w:rPr>
          <w:sz w:val="20"/>
          <w:szCs w:val="20"/>
        </w:rPr>
        <w:t xml:space="preserve">Mon </w:t>
      </w:r>
      <w:r w:rsidR="001F5134">
        <w:rPr>
          <w:sz w:val="20"/>
          <w:szCs w:val="20"/>
        </w:rPr>
        <w:t>4/7</w:t>
      </w:r>
      <w:r>
        <w:rPr>
          <w:sz w:val="20"/>
          <w:szCs w:val="20"/>
        </w:rPr>
        <w:t xml:space="preserve">   </w:t>
      </w:r>
      <w:r>
        <w:rPr>
          <w:sz w:val="20"/>
          <w:szCs w:val="20"/>
        </w:rPr>
        <w:tab/>
        <w:t>GI</w:t>
      </w:r>
      <w:r w:rsidRPr="00466C5D">
        <w:rPr>
          <w:sz w:val="20"/>
          <w:szCs w:val="20"/>
        </w:rPr>
        <w:t xml:space="preserve"> (cont.)     </w:t>
      </w:r>
    </w:p>
    <w:p w:rsidR="00782D03" w:rsidRPr="001B6174" w:rsidRDefault="00782D03" w:rsidP="00E452E2">
      <w:pPr>
        <w:ind w:left="5760" w:hanging="4320"/>
        <w:rPr>
          <w:rFonts w:ascii="Rockwell" w:hAnsi="Rockwell"/>
          <w:b/>
          <w:sz w:val="20"/>
          <w:szCs w:val="20"/>
        </w:rPr>
      </w:pPr>
      <w:r w:rsidRPr="00466C5D">
        <w:rPr>
          <w:sz w:val="20"/>
          <w:szCs w:val="20"/>
          <w:lang w:val="fr-FR"/>
        </w:rPr>
        <w:t xml:space="preserve">Care of </w:t>
      </w:r>
      <w:proofErr w:type="spellStart"/>
      <w:r>
        <w:rPr>
          <w:sz w:val="20"/>
          <w:szCs w:val="20"/>
          <w:lang w:val="fr-FR"/>
        </w:rPr>
        <w:t>Adults</w:t>
      </w:r>
      <w:proofErr w:type="spellEnd"/>
      <w:r>
        <w:rPr>
          <w:sz w:val="20"/>
          <w:szCs w:val="20"/>
          <w:lang w:val="fr-FR"/>
        </w:rPr>
        <w:t xml:space="preserve"> </w:t>
      </w:r>
      <w:proofErr w:type="spellStart"/>
      <w:r w:rsidRPr="00466C5D">
        <w:rPr>
          <w:sz w:val="20"/>
          <w:szCs w:val="20"/>
          <w:lang w:val="fr-FR"/>
        </w:rPr>
        <w:t>with</w:t>
      </w:r>
      <w:proofErr w:type="spellEnd"/>
      <w:r w:rsidRPr="00466C5D">
        <w:rPr>
          <w:sz w:val="20"/>
          <w:szCs w:val="20"/>
          <w:lang w:val="fr-FR"/>
        </w:rPr>
        <w:t xml:space="preserve"> </w:t>
      </w:r>
      <w:proofErr w:type="spellStart"/>
      <w:r w:rsidRPr="00466C5D">
        <w:rPr>
          <w:sz w:val="20"/>
          <w:szCs w:val="20"/>
          <w:lang w:val="fr-FR"/>
        </w:rPr>
        <w:t>Musculoskeletal</w:t>
      </w:r>
      <w:proofErr w:type="spellEnd"/>
      <w:r w:rsidRPr="00466C5D">
        <w:rPr>
          <w:sz w:val="20"/>
          <w:szCs w:val="20"/>
          <w:lang w:val="fr-FR"/>
        </w:rPr>
        <w:t xml:space="preserve"> </w:t>
      </w:r>
      <w:proofErr w:type="spellStart"/>
      <w:r w:rsidRPr="00466C5D">
        <w:rPr>
          <w:sz w:val="20"/>
          <w:szCs w:val="20"/>
          <w:lang w:val="fr-FR"/>
        </w:rPr>
        <w:t>Disorders</w:t>
      </w:r>
      <w:proofErr w:type="spellEnd"/>
      <w:r w:rsidRPr="00466C5D">
        <w:rPr>
          <w:sz w:val="20"/>
          <w:szCs w:val="20"/>
          <w:lang w:val="fr-FR"/>
        </w:rPr>
        <w:tab/>
      </w:r>
      <w:r w:rsidRPr="00A74A84">
        <w:rPr>
          <w:rFonts w:ascii="Rockwell" w:hAnsi="Rockwell"/>
          <w:b/>
          <w:sz w:val="20"/>
          <w:szCs w:val="20"/>
        </w:rPr>
        <w:t>Text-</w:t>
      </w:r>
      <w:r w:rsidRPr="00466C5D">
        <w:rPr>
          <w:rFonts w:ascii="Rockwell" w:hAnsi="Rockwell"/>
          <w:sz w:val="20"/>
          <w:szCs w:val="20"/>
        </w:rPr>
        <w:t xml:space="preserve"> </w:t>
      </w:r>
      <w:r w:rsidR="00E452E2">
        <w:rPr>
          <w:rFonts w:ascii="Rockwell" w:hAnsi="Rockwell"/>
          <w:sz w:val="20"/>
          <w:szCs w:val="20"/>
        </w:rPr>
        <w:t xml:space="preserve">Review </w:t>
      </w:r>
      <w:r w:rsidR="001E35F0">
        <w:rPr>
          <w:rFonts w:ascii="Rockwell" w:hAnsi="Rockwell"/>
          <w:sz w:val="20"/>
          <w:szCs w:val="20"/>
        </w:rPr>
        <w:t>Ch.</w:t>
      </w:r>
      <w:r w:rsidR="00E452E2">
        <w:rPr>
          <w:rFonts w:ascii="Rockwell" w:hAnsi="Rockwell"/>
          <w:sz w:val="20"/>
          <w:szCs w:val="20"/>
        </w:rPr>
        <w:t xml:space="preserve"> 40</w:t>
      </w:r>
      <w:r w:rsidR="001B6174">
        <w:rPr>
          <w:rFonts w:ascii="Rockwell" w:hAnsi="Rockwell"/>
          <w:sz w:val="20"/>
          <w:szCs w:val="20"/>
        </w:rPr>
        <w:t xml:space="preserve">; </w:t>
      </w:r>
      <w:r w:rsidR="00E452E2">
        <w:rPr>
          <w:rFonts w:ascii="Rockwell" w:hAnsi="Rockwell"/>
          <w:sz w:val="20"/>
          <w:szCs w:val="20"/>
        </w:rPr>
        <w:t xml:space="preserve"> </w:t>
      </w:r>
      <w:r w:rsidR="001E35F0" w:rsidRPr="001B6174">
        <w:rPr>
          <w:rFonts w:ascii="Rockwell" w:hAnsi="Rockwell"/>
          <w:b/>
          <w:sz w:val="20"/>
          <w:szCs w:val="20"/>
        </w:rPr>
        <w:t>Ch.</w:t>
      </w:r>
      <w:r w:rsidR="00E452E2" w:rsidRPr="001B6174">
        <w:rPr>
          <w:rFonts w:ascii="Rockwell" w:hAnsi="Rockwell"/>
          <w:b/>
          <w:sz w:val="20"/>
          <w:szCs w:val="20"/>
        </w:rPr>
        <w:t xml:space="preserve"> 41 p1103—1130;</w:t>
      </w:r>
      <w:r w:rsidR="001B6174">
        <w:rPr>
          <w:rFonts w:ascii="Rockwell" w:hAnsi="Rockwell"/>
          <w:b/>
          <w:sz w:val="20"/>
          <w:szCs w:val="20"/>
        </w:rPr>
        <w:t xml:space="preserve">  </w:t>
      </w:r>
      <w:r w:rsidR="001E35F0">
        <w:rPr>
          <w:rFonts w:ascii="Rockwell" w:hAnsi="Rockwell"/>
          <w:b/>
          <w:sz w:val="20"/>
          <w:szCs w:val="20"/>
        </w:rPr>
        <w:t>Ch.</w:t>
      </w:r>
      <w:r w:rsidR="001B6174">
        <w:rPr>
          <w:rFonts w:ascii="Rockwell" w:hAnsi="Rockwell"/>
          <w:b/>
          <w:sz w:val="20"/>
          <w:szCs w:val="20"/>
        </w:rPr>
        <w:t xml:space="preserve"> 42 p.1132-35, p 1141-1145, p.1147-1151, </w:t>
      </w:r>
      <w:r w:rsidR="001E35F0">
        <w:rPr>
          <w:rFonts w:ascii="Rockwell" w:hAnsi="Rockwell"/>
          <w:b/>
          <w:sz w:val="20"/>
          <w:szCs w:val="20"/>
        </w:rPr>
        <w:t>Ch.</w:t>
      </w:r>
      <w:r w:rsidR="001B6174">
        <w:rPr>
          <w:rFonts w:ascii="Rockwell" w:hAnsi="Rockwell"/>
          <w:b/>
          <w:sz w:val="20"/>
          <w:szCs w:val="20"/>
        </w:rPr>
        <w:t xml:space="preserve"> 43 p 1162-1166, 1173-1182, 1185-1192.</w:t>
      </w:r>
    </w:p>
    <w:p w:rsidR="00782D03" w:rsidRPr="00466C5D" w:rsidRDefault="00782D03" w:rsidP="00782D03">
      <w:pPr>
        <w:rPr>
          <w:b/>
          <w:sz w:val="20"/>
          <w:szCs w:val="20"/>
          <w:lang w:val="fr-FR"/>
        </w:rPr>
      </w:pPr>
      <w:r w:rsidRPr="00466C5D">
        <w:rPr>
          <w:b/>
          <w:sz w:val="20"/>
          <w:szCs w:val="20"/>
          <w:lang w:val="fr-FR"/>
        </w:rPr>
        <w:t xml:space="preserve"> </w:t>
      </w:r>
      <w:r w:rsidR="00326E02">
        <w:rPr>
          <w:b/>
          <w:sz w:val="20"/>
          <w:szCs w:val="20"/>
          <w:lang w:val="fr-FR"/>
        </w:rPr>
        <w:tab/>
      </w:r>
      <w:r w:rsidR="00326E02">
        <w:rPr>
          <w:b/>
          <w:sz w:val="20"/>
          <w:szCs w:val="20"/>
          <w:lang w:val="fr-FR"/>
        </w:rPr>
        <w:tab/>
      </w:r>
      <w:r w:rsidR="00326E02">
        <w:rPr>
          <w:b/>
          <w:sz w:val="20"/>
          <w:szCs w:val="20"/>
          <w:lang w:val="fr-FR"/>
        </w:rPr>
        <w:tab/>
      </w:r>
      <w:r w:rsidR="00326E02">
        <w:rPr>
          <w:b/>
          <w:sz w:val="20"/>
          <w:szCs w:val="20"/>
          <w:lang w:val="fr-FR"/>
        </w:rPr>
        <w:tab/>
      </w:r>
      <w:r w:rsidR="00326E02">
        <w:rPr>
          <w:b/>
          <w:sz w:val="20"/>
          <w:szCs w:val="20"/>
          <w:lang w:val="fr-FR"/>
        </w:rPr>
        <w:tab/>
      </w:r>
      <w:r w:rsidR="00326E02">
        <w:rPr>
          <w:b/>
          <w:sz w:val="20"/>
          <w:szCs w:val="20"/>
          <w:lang w:val="fr-FR"/>
        </w:rPr>
        <w:tab/>
      </w:r>
      <w:r w:rsidR="00326E02">
        <w:rPr>
          <w:b/>
          <w:sz w:val="20"/>
          <w:szCs w:val="20"/>
          <w:lang w:val="fr-FR"/>
        </w:rPr>
        <w:tab/>
      </w:r>
      <w:r w:rsidR="00326E02">
        <w:rPr>
          <w:b/>
          <w:sz w:val="20"/>
          <w:szCs w:val="20"/>
          <w:lang w:val="fr-FR"/>
        </w:rPr>
        <w:tab/>
      </w:r>
    </w:p>
    <w:p w:rsidR="00782D03" w:rsidRPr="00466C5D" w:rsidRDefault="00782D03" w:rsidP="00782D03">
      <w:pPr>
        <w:widowControl w:val="0"/>
        <w:autoSpaceDE w:val="0"/>
        <w:autoSpaceDN w:val="0"/>
        <w:adjustRightInd w:val="0"/>
        <w:rPr>
          <w:sz w:val="20"/>
          <w:szCs w:val="20"/>
        </w:rPr>
      </w:pPr>
      <w:r w:rsidRPr="00466C5D">
        <w:rPr>
          <w:sz w:val="20"/>
          <w:szCs w:val="20"/>
        </w:rPr>
        <w:tab/>
      </w:r>
      <w:r w:rsidRPr="00466C5D">
        <w:rPr>
          <w:b/>
          <w:sz w:val="20"/>
          <w:szCs w:val="20"/>
        </w:rPr>
        <w:t xml:space="preserve"> </w:t>
      </w:r>
      <w:r w:rsidRPr="00466C5D">
        <w:rPr>
          <w:sz w:val="20"/>
          <w:szCs w:val="20"/>
        </w:rPr>
        <w:t xml:space="preserve">    </w:t>
      </w:r>
      <w:r w:rsidRPr="00466C5D">
        <w:rPr>
          <w:b/>
          <w:sz w:val="20"/>
          <w:szCs w:val="20"/>
        </w:rPr>
        <w:t xml:space="preserve"> </w:t>
      </w:r>
    </w:p>
    <w:p w:rsidR="00782D03" w:rsidRPr="00466C5D" w:rsidRDefault="00782D03" w:rsidP="00782D03">
      <w:pPr>
        <w:widowControl w:val="0"/>
        <w:autoSpaceDE w:val="0"/>
        <w:autoSpaceDN w:val="0"/>
        <w:adjustRightInd w:val="0"/>
        <w:rPr>
          <w:sz w:val="20"/>
          <w:szCs w:val="20"/>
        </w:rPr>
      </w:pPr>
      <w:r>
        <w:rPr>
          <w:sz w:val="20"/>
          <w:szCs w:val="20"/>
        </w:rPr>
        <w:t xml:space="preserve"> </w:t>
      </w:r>
      <w:r w:rsidRPr="00466C5D">
        <w:rPr>
          <w:sz w:val="20"/>
          <w:szCs w:val="20"/>
        </w:rPr>
        <w:t xml:space="preserve">Mon. </w:t>
      </w:r>
      <w:r w:rsidR="001F5134">
        <w:rPr>
          <w:sz w:val="20"/>
          <w:szCs w:val="20"/>
        </w:rPr>
        <w:t>4/14</w:t>
      </w:r>
      <w:r>
        <w:rPr>
          <w:sz w:val="20"/>
          <w:szCs w:val="20"/>
        </w:rPr>
        <w:t xml:space="preserve">  </w:t>
      </w:r>
      <w:r>
        <w:rPr>
          <w:sz w:val="20"/>
          <w:szCs w:val="20"/>
        </w:rPr>
        <w:tab/>
      </w:r>
      <w:r w:rsidRPr="00D565AB">
        <w:rPr>
          <w:b/>
          <w:sz w:val="20"/>
          <w:szCs w:val="20"/>
        </w:rPr>
        <w:t>EXAM III</w:t>
      </w:r>
      <w:r w:rsidRPr="00466C5D">
        <w:rPr>
          <w:sz w:val="20"/>
          <w:szCs w:val="20"/>
        </w:rPr>
        <w:t xml:space="preserve">   </w:t>
      </w:r>
      <w:r>
        <w:rPr>
          <w:sz w:val="20"/>
          <w:szCs w:val="20"/>
        </w:rPr>
        <w:t xml:space="preserve"> </w:t>
      </w:r>
      <w:r w:rsidRPr="00466C5D">
        <w:rPr>
          <w:sz w:val="20"/>
          <w:szCs w:val="20"/>
          <w:lang w:val="fr-FR"/>
        </w:rPr>
        <w:t xml:space="preserve"> </w:t>
      </w:r>
    </w:p>
    <w:p w:rsidR="00782D03" w:rsidRPr="005D2295" w:rsidRDefault="00782D03" w:rsidP="005D2295">
      <w:pPr>
        <w:ind w:left="5760" w:hanging="4320"/>
        <w:rPr>
          <w:b/>
          <w:sz w:val="20"/>
          <w:szCs w:val="20"/>
        </w:rPr>
      </w:pPr>
      <w:r>
        <w:rPr>
          <w:sz w:val="20"/>
          <w:szCs w:val="20"/>
        </w:rPr>
        <w:t xml:space="preserve">Care </w:t>
      </w:r>
      <w:r w:rsidR="001E35F0">
        <w:rPr>
          <w:sz w:val="20"/>
          <w:szCs w:val="20"/>
        </w:rPr>
        <w:t xml:space="preserve">of </w:t>
      </w:r>
      <w:r w:rsidR="001E35F0" w:rsidRPr="00466C5D">
        <w:rPr>
          <w:sz w:val="20"/>
          <w:szCs w:val="20"/>
        </w:rPr>
        <w:t>Adults</w:t>
      </w:r>
      <w:r w:rsidRPr="00466C5D">
        <w:rPr>
          <w:sz w:val="20"/>
          <w:szCs w:val="20"/>
        </w:rPr>
        <w:t xml:space="preserve"> with Neurological Disorders </w:t>
      </w:r>
      <w:r w:rsidRPr="00466C5D">
        <w:rPr>
          <w:sz w:val="20"/>
          <w:szCs w:val="20"/>
        </w:rPr>
        <w:tab/>
      </w:r>
      <w:r w:rsidRPr="00466C5D">
        <w:rPr>
          <w:rFonts w:ascii="Rockwell" w:hAnsi="Rockwell"/>
          <w:sz w:val="20"/>
          <w:szCs w:val="20"/>
        </w:rPr>
        <w:t xml:space="preserve">Review </w:t>
      </w:r>
      <w:r w:rsidR="001B6174">
        <w:rPr>
          <w:rFonts w:ascii="Rockwell" w:hAnsi="Rockwell"/>
          <w:sz w:val="20"/>
          <w:szCs w:val="20"/>
        </w:rPr>
        <w:t>Ch. 65 p.</w:t>
      </w:r>
      <w:r w:rsidR="005D2295">
        <w:rPr>
          <w:rFonts w:ascii="Rockwell" w:hAnsi="Rockwell"/>
          <w:sz w:val="20"/>
          <w:szCs w:val="20"/>
        </w:rPr>
        <w:t>1909—27</w:t>
      </w:r>
      <w:proofErr w:type="gramStart"/>
      <w:r w:rsidR="001E35F0">
        <w:rPr>
          <w:rFonts w:ascii="Rockwell" w:hAnsi="Rockwell"/>
          <w:sz w:val="20"/>
          <w:szCs w:val="20"/>
        </w:rPr>
        <w:t xml:space="preserve">; </w:t>
      </w:r>
      <w:r w:rsidR="005D2295" w:rsidRPr="005D2295">
        <w:rPr>
          <w:rFonts w:ascii="Rockwell" w:hAnsi="Rockwell"/>
          <w:b/>
          <w:sz w:val="20"/>
          <w:szCs w:val="20"/>
        </w:rPr>
        <w:t xml:space="preserve"> </w:t>
      </w:r>
      <w:r w:rsidR="001E35F0" w:rsidRPr="005D2295">
        <w:rPr>
          <w:rFonts w:ascii="Rockwell" w:hAnsi="Rockwell"/>
          <w:b/>
          <w:sz w:val="20"/>
          <w:szCs w:val="20"/>
        </w:rPr>
        <w:t>Ch</w:t>
      </w:r>
      <w:proofErr w:type="gramEnd"/>
      <w:r w:rsidR="001E35F0" w:rsidRPr="005D2295">
        <w:rPr>
          <w:rFonts w:ascii="Rockwell" w:hAnsi="Rockwell"/>
          <w:b/>
          <w:sz w:val="20"/>
          <w:szCs w:val="20"/>
        </w:rPr>
        <w:t>.</w:t>
      </w:r>
      <w:r w:rsidR="005D2295" w:rsidRPr="005D2295">
        <w:rPr>
          <w:rFonts w:ascii="Rockwell" w:hAnsi="Rockwell"/>
          <w:b/>
          <w:sz w:val="20"/>
          <w:szCs w:val="20"/>
        </w:rPr>
        <w:t xml:space="preserve"> 65</w:t>
      </w:r>
      <w:r w:rsidR="005D2295">
        <w:rPr>
          <w:rFonts w:ascii="Rockwell" w:hAnsi="Rockwell"/>
          <w:b/>
          <w:sz w:val="20"/>
          <w:szCs w:val="20"/>
        </w:rPr>
        <w:t xml:space="preserve"> p.</w:t>
      </w:r>
      <w:r w:rsidR="005D2295" w:rsidRPr="005D2295">
        <w:rPr>
          <w:rFonts w:ascii="Rockwell" w:hAnsi="Rockwell"/>
          <w:b/>
          <w:sz w:val="20"/>
          <w:szCs w:val="20"/>
        </w:rPr>
        <w:t xml:space="preserve"> 1928-34</w:t>
      </w:r>
      <w:r w:rsidR="005D2295">
        <w:rPr>
          <w:rFonts w:ascii="Rockwell" w:hAnsi="Rockwell"/>
          <w:b/>
          <w:sz w:val="20"/>
          <w:szCs w:val="20"/>
        </w:rPr>
        <w:t xml:space="preserve">; </w:t>
      </w:r>
      <w:r w:rsidR="001E35F0">
        <w:rPr>
          <w:rFonts w:ascii="Rockwell" w:hAnsi="Rockwell"/>
          <w:b/>
          <w:sz w:val="20"/>
          <w:szCs w:val="20"/>
        </w:rPr>
        <w:t>Ch.</w:t>
      </w:r>
      <w:r w:rsidR="005D2295">
        <w:rPr>
          <w:rFonts w:ascii="Rockwell" w:hAnsi="Rockwell"/>
          <w:b/>
          <w:sz w:val="20"/>
          <w:szCs w:val="20"/>
        </w:rPr>
        <w:t xml:space="preserve"> 66 p. 1935-1944: p. 1959-1966; </w:t>
      </w:r>
      <w:r w:rsidR="001E35F0">
        <w:rPr>
          <w:rFonts w:ascii="Rockwell" w:hAnsi="Rockwell"/>
          <w:b/>
          <w:sz w:val="20"/>
          <w:szCs w:val="20"/>
        </w:rPr>
        <w:t>Ch.</w:t>
      </w:r>
      <w:r w:rsidR="005D2295">
        <w:rPr>
          <w:rFonts w:ascii="Rockwell" w:hAnsi="Rockwell"/>
          <w:b/>
          <w:sz w:val="20"/>
          <w:szCs w:val="20"/>
        </w:rPr>
        <w:t xml:space="preserve"> 69 p.2026-2029</w:t>
      </w:r>
      <w:r w:rsidR="001E35F0">
        <w:rPr>
          <w:rFonts w:ascii="Rockwell" w:hAnsi="Rockwell"/>
          <w:b/>
          <w:sz w:val="20"/>
          <w:szCs w:val="20"/>
        </w:rPr>
        <w:t>, 2033</w:t>
      </w:r>
      <w:r w:rsidR="005D2295">
        <w:rPr>
          <w:rFonts w:ascii="Rockwell" w:hAnsi="Rockwell"/>
          <w:b/>
          <w:sz w:val="20"/>
          <w:szCs w:val="20"/>
        </w:rPr>
        <w:t>-2047p. 2073-2079</w:t>
      </w:r>
    </w:p>
    <w:p w:rsidR="00E452E2" w:rsidRPr="001B6174" w:rsidRDefault="005D2295" w:rsidP="00E452E2">
      <w:pPr>
        <w:rPr>
          <w:rFonts w:ascii="Rockwell" w:hAnsi="Rockwell"/>
          <w:b/>
          <w:sz w:val="20"/>
          <w:szCs w:val="20"/>
        </w:rPr>
      </w:pPr>
      <w:r>
        <w:rPr>
          <w:rFonts w:ascii="Rockwell" w:hAnsi="Rockwell"/>
          <w:b/>
          <w:sz w:val="20"/>
          <w:szCs w:val="20"/>
        </w:rPr>
        <w:t xml:space="preserve"> </w:t>
      </w:r>
    </w:p>
    <w:p w:rsidR="001F5134" w:rsidRPr="00E452E2" w:rsidRDefault="001E35F0" w:rsidP="00E452E2">
      <w:pPr>
        <w:rPr>
          <w:rFonts w:ascii="Rockwell" w:hAnsi="Rockwell"/>
          <w:b/>
          <w:sz w:val="20"/>
          <w:szCs w:val="20"/>
        </w:rPr>
      </w:pPr>
      <w:r w:rsidRPr="00E452E2">
        <w:rPr>
          <w:b/>
          <w:sz w:val="20"/>
          <w:szCs w:val="20"/>
        </w:rPr>
        <w:t>Mon 4</w:t>
      </w:r>
      <w:r w:rsidR="001F5134" w:rsidRPr="00E452E2">
        <w:rPr>
          <w:b/>
          <w:sz w:val="20"/>
          <w:szCs w:val="20"/>
        </w:rPr>
        <w:t>/21</w:t>
      </w:r>
      <w:r w:rsidR="001F5134" w:rsidRPr="00E452E2">
        <w:rPr>
          <w:b/>
          <w:sz w:val="20"/>
          <w:szCs w:val="20"/>
        </w:rPr>
        <w:tab/>
        <w:t>Easter Break</w:t>
      </w:r>
      <w:r w:rsidR="00782D03" w:rsidRPr="00E452E2">
        <w:rPr>
          <w:b/>
          <w:sz w:val="20"/>
          <w:szCs w:val="20"/>
        </w:rPr>
        <w:t xml:space="preserve">      </w:t>
      </w:r>
      <w:r w:rsidR="00782D03" w:rsidRPr="00E452E2">
        <w:rPr>
          <w:b/>
          <w:sz w:val="20"/>
          <w:szCs w:val="20"/>
        </w:rPr>
        <w:tab/>
      </w:r>
    </w:p>
    <w:p w:rsidR="00E452E2" w:rsidRDefault="00E452E2" w:rsidP="001F5134">
      <w:pPr>
        <w:widowControl w:val="0"/>
        <w:autoSpaceDE w:val="0"/>
        <w:autoSpaceDN w:val="0"/>
        <w:adjustRightInd w:val="0"/>
        <w:rPr>
          <w:sz w:val="20"/>
          <w:szCs w:val="20"/>
        </w:rPr>
      </w:pPr>
    </w:p>
    <w:p w:rsidR="00782D03" w:rsidRPr="00CC7DDE" w:rsidRDefault="001F5134" w:rsidP="001F5134">
      <w:pPr>
        <w:widowControl w:val="0"/>
        <w:autoSpaceDE w:val="0"/>
        <w:autoSpaceDN w:val="0"/>
        <w:adjustRightInd w:val="0"/>
        <w:rPr>
          <w:sz w:val="20"/>
          <w:szCs w:val="20"/>
        </w:rPr>
      </w:pPr>
      <w:r>
        <w:rPr>
          <w:sz w:val="20"/>
          <w:szCs w:val="20"/>
        </w:rPr>
        <w:t>Mon. 4/28</w:t>
      </w:r>
      <w:r>
        <w:rPr>
          <w:sz w:val="20"/>
          <w:szCs w:val="20"/>
        </w:rPr>
        <w:tab/>
      </w:r>
      <w:proofErr w:type="spellStart"/>
      <w:proofErr w:type="gramStart"/>
      <w:r w:rsidR="00782D03">
        <w:rPr>
          <w:sz w:val="20"/>
          <w:szCs w:val="20"/>
        </w:rPr>
        <w:t>Neuro</w:t>
      </w:r>
      <w:proofErr w:type="spellEnd"/>
      <w:r w:rsidR="00782D03">
        <w:rPr>
          <w:sz w:val="20"/>
          <w:szCs w:val="20"/>
        </w:rPr>
        <w:t xml:space="preserve"> </w:t>
      </w:r>
      <w:r w:rsidR="00782D03" w:rsidRPr="00466C5D">
        <w:rPr>
          <w:sz w:val="20"/>
          <w:szCs w:val="20"/>
        </w:rPr>
        <w:t xml:space="preserve"> (</w:t>
      </w:r>
      <w:proofErr w:type="spellStart"/>
      <w:proofErr w:type="gramEnd"/>
      <w:r w:rsidR="00782D03" w:rsidRPr="00466C5D">
        <w:rPr>
          <w:sz w:val="20"/>
          <w:szCs w:val="20"/>
        </w:rPr>
        <w:t>cont</w:t>
      </w:r>
      <w:proofErr w:type="spellEnd"/>
      <w:r w:rsidR="00782D03" w:rsidRPr="00466C5D">
        <w:rPr>
          <w:sz w:val="20"/>
          <w:szCs w:val="20"/>
        </w:rPr>
        <w:t>)</w:t>
      </w:r>
      <w:r w:rsidR="00782D03" w:rsidRPr="00466C5D">
        <w:rPr>
          <w:bCs/>
          <w:sz w:val="20"/>
          <w:szCs w:val="20"/>
        </w:rPr>
        <w:tab/>
      </w:r>
      <w:r w:rsidR="00782D03" w:rsidRPr="00466C5D">
        <w:rPr>
          <w:bCs/>
          <w:sz w:val="20"/>
          <w:szCs w:val="20"/>
        </w:rPr>
        <w:tab/>
      </w:r>
      <w:r w:rsidR="00782D03" w:rsidRPr="00466C5D">
        <w:rPr>
          <w:bCs/>
          <w:sz w:val="20"/>
          <w:szCs w:val="20"/>
        </w:rPr>
        <w:tab/>
      </w:r>
      <w:r w:rsidR="00782D03" w:rsidRPr="00466C5D">
        <w:rPr>
          <w:bCs/>
          <w:sz w:val="20"/>
          <w:szCs w:val="20"/>
        </w:rPr>
        <w:tab/>
      </w:r>
      <w:r w:rsidR="00782D03" w:rsidRPr="00466C5D">
        <w:rPr>
          <w:bCs/>
          <w:sz w:val="20"/>
          <w:szCs w:val="20"/>
        </w:rPr>
        <w:tab/>
      </w:r>
    </w:p>
    <w:p w:rsidR="00782D03" w:rsidRDefault="00782D03" w:rsidP="00782D03">
      <w:pPr>
        <w:widowControl w:val="0"/>
        <w:autoSpaceDE w:val="0"/>
        <w:autoSpaceDN w:val="0"/>
        <w:adjustRightInd w:val="0"/>
        <w:rPr>
          <w:b/>
          <w:bCs/>
          <w:sz w:val="20"/>
          <w:szCs w:val="20"/>
        </w:rPr>
      </w:pPr>
      <w:r w:rsidRPr="00CC7DDE">
        <w:rPr>
          <w:sz w:val="20"/>
          <w:szCs w:val="20"/>
          <w:lang w:val="fr-FR"/>
        </w:rPr>
        <w:tab/>
      </w:r>
    </w:p>
    <w:p w:rsidR="00782D03" w:rsidRDefault="001E35F0" w:rsidP="00782D03">
      <w:pPr>
        <w:widowControl w:val="0"/>
        <w:autoSpaceDE w:val="0"/>
        <w:autoSpaceDN w:val="0"/>
        <w:adjustRightInd w:val="0"/>
        <w:rPr>
          <w:sz w:val="20"/>
          <w:szCs w:val="20"/>
        </w:rPr>
      </w:pPr>
      <w:r>
        <w:rPr>
          <w:sz w:val="20"/>
          <w:szCs w:val="20"/>
        </w:rPr>
        <w:t>Self-study</w:t>
      </w:r>
      <w:r w:rsidR="00782D03">
        <w:rPr>
          <w:sz w:val="20"/>
          <w:szCs w:val="20"/>
        </w:rPr>
        <w:t xml:space="preserve">    </w:t>
      </w:r>
      <w:r w:rsidR="00782D03">
        <w:rPr>
          <w:sz w:val="20"/>
          <w:szCs w:val="20"/>
        </w:rPr>
        <w:tab/>
      </w:r>
      <w:r w:rsidR="00782D03" w:rsidRPr="00CC7DDE">
        <w:rPr>
          <w:sz w:val="20"/>
          <w:szCs w:val="20"/>
        </w:rPr>
        <w:t>Care of Clients with Common Skin Disorders</w:t>
      </w:r>
      <w:r w:rsidR="00FA66DE">
        <w:rPr>
          <w:sz w:val="20"/>
          <w:szCs w:val="20"/>
        </w:rPr>
        <w:tab/>
        <w:t xml:space="preserve">Review </w:t>
      </w:r>
      <w:r>
        <w:rPr>
          <w:sz w:val="20"/>
          <w:szCs w:val="20"/>
        </w:rPr>
        <w:t>Ch.</w:t>
      </w:r>
      <w:r w:rsidR="00FA66DE">
        <w:rPr>
          <w:sz w:val="20"/>
          <w:szCs w:val="20"/>
        </w:rPr>
        <w:t xml:space="preserve"> </w:t>
      </w:r>
      <w:r>
        <w:rPr>
          <w:sz w:val="20"/>
          <w:szCs w:val="20"/>
        </w:rPr>
        <w:t>60;</w:t>
      </w:r>
      <w:r w:rsidR="00FA66DE" w:rsidRPr="00B02B33">
        <w:rPr>
          <w:b/>
          <w:sz w:val="20"/>
          <w:szCs w:val="20"/>
        </w:rPr>
        <w:t xml:space="preserve"> </w:t>
      </w:r>
      <w:r w:rsidRPr="00B02B33">
        <w:rPr>
          <w:b/>
          <w:sz w:val="20"/>
          <w:szCs w:val="20"/>
        </w:rPr>
        <w:t>Ch.</w:t>
      </w:r>
      <w:r w:rsidR="00FA66DE" w:rsidRPr="00B02B33">
        <w:rPr>
          <w:b/>
          <w:sz w:val="20"/>
          <w:szCs w:val="20"/>
        </w:rPr>
        <w:t xml:space="preserve"> 61p. 1768-74, 1784-87</w:t>
      </w:r>
      <w:r w:rsidR="00FA66DE" w:rsidRPr="00B02B33">
        <w:rPr>
          <w:b/>
          <w:sz w:val="20"/>
          <w:szCs w:val="20"/>
        </w:rPr>
        <w:tab/>
      </w:r>
    </w:p>
    <w:p w:rsidR="00FA66DE" w:rsidRDefault="00782D03" w:rsidP="00782D03">
      <w:pPr>
        <w:widowControl w:val="0"/>
        <w:autoSpaceDE w:val="0"/>
        <w:autoSpaceDN w:val="0"/>
        <w:adjustRightInd w:val="0"/>
        <w:rPr>
          <w:sz w:val="20"/>
          <w:szCs w:val="20"/>
        </w:rPr>
      </w:pPr>
      <w:r>
        <w:rPr>
          <w:sz w:val="20"/>
          <w:szCs w:val="20"/>
        </w:rPr>
        <w:t xml:space="preserve">                    </w:t>
      </w:r>
      <w:r>
        <w:rPr>
          <w:sz w:val="20"/>
          <w:szCs w:val="20"/>
        </w:rPr>
        <w:tab/>
      </w:r>
      <w:r w:rsidR="0085480E">
        <w:rPr>
          <w:sz w:val="20"/>
          <w:szCs w:val="20"/>
        </w:rPr>
        <w:tab/>
      </w:r>
      <w:r w:rsidR="0085480E">
        <w:rPr>
          <w:sz w:val="20"/>
          <w:szCs w:val="20"/>
        </w:rPr>
        <w:tab/>
      </w:r>
      <w:r w:rsidR="0085480E">
        <w:rPr>
          <w:sz w:val="20"/>
          <w:szCs w:val="20"/>
        </w:rPr>
        <w:tab/>
      </w:r>
      <w:r w:rsidR="0085480E">
        <w:rPr>
          <w:sz w:val="20"/>
          <w:szCs w:val="20"/>
        </w:rPr>
        <w:tab/>
      </w:r>
      <w:r w:rsidR="0085480E">
        <w:rPr>
          <w:sz w:val="20"/>
          <w:szCs w:val="20"/>
        </w:rPr>
        <w:tab/>
      </w:r>
      <w:r w:rsidR="0085480E">
        <w:rPr>
          <w:sz w:val="20"/>
          <w:szCs w:val="20"/>
        </w:rPr>
        <w:tab/>
      </w:r>
      <w:r w:rsidR="0085480E" w:rsidRPr="00A74A84">
        <w:rPr>
          <w:b/>
          <w:sz w:val="20"/>
          <w:szCs w:val="20"/>
        </w:rPr>
        <w:t>ATI</w:t>
      </w:r>
      <w:r w:rsidR="0085480E">
        <w:rPr>
          <w:sz w:val="20"/>
          <w:szCs w:val="20"/>
        </w:rPr>
        <w:t>- Skills Module: Wound Management</w:t>
      </w:r>
    </w:p>
    <w:p w:rsidR="0085480E" w:rsidRDefault="0085480E" w:rsidP="00FA66DE">
      <w:pPr>
        <w:widowControl w:val="0"/>
        <w:tabs>
          <w:tab w:val="center" w:pos="5400"/>
        </w:tabs>
        <w:autoSpaceDE w:val="0"/>
        <w:autoSpaceDN w:val="0"/>
        <w:adjustRightInd w:val="0"/>
        <w:ind w:left="720" w:firstLine="720"/>
        <w:rPr>
          <w:sz w:val="20"/>
          <w:szCs w:val="20"/>
        </w:rPr>
      </w:pPr>
    </w:p>
    <w:p w:rsidR="00782D03" w:rsidRDefault="00782D03" w:rsidP="00FA66DE">
      <w:pPr>
        <w:widowControl w:val="0"/>
        <w:tabs>
          <w:tab w:val="center" w:pos="5400"/>
        </w:tabs>
        <w:autoSpaceDE w:val="0"/>
        <w:autoSpaceDN w:val="0"/>
        <w:adjustRightInd w:val="0"/>
        <w:ind w:left="720" w:firstLine="720"/>
        <w:rPr>
          <w:b/>
          <w:sz w:val="20"/>
          <w:szCs w:val="20"/>
        </w:rPr>
      </w:pPr>
      <w:r>
        <w:rPr>
          <w:sz w:val="20"/>
          <w:szCs w:val="20"/>
        </w:rPr>
        <w:t>Urinary Tract Infection</w:t>
      </w:r>
      <w:r w:rsidR="00FA66DE">
        <w:rPr>
          <w:sz w:val="20"/>
          <w:szCs w:val="20"/>
        </w:rPr>
        <w:tab/>
      </w:r>
      <w:r w:rsidR="00FA66DE">
        <w:rPr>
          <w:sz w:val="20"/>
          <w:szCs w:val="20"/>
        </w:rPr>
        <w:tab/>
      </w:r>
      <w:r w:rsidR="001E35F0" w:rsidRPr="00B02B33">
        <w:rPr>
          <w:b/>
          <w:sz w:val="20"/>
          <w:szCs w:val="20"/>
        </w:rPr>
        <w:t>Ch.</w:t>
      </w:r>
      <w:r w:rsidR="00B02B33" w:rsidRPr="00B02B33">
        <w:rPr>
          <w:b/>
          <w:sz w:val="20"/>
          <w:szCs w:val="20"/>
        </w:rPr>
        <w:t xml:space="preserve"> 55 p 1574-1591</w:t>
      </w:r>
    </w:p>
    <w:p w:rsidR="001E35F0" w:rsidRDefault="001E35F0" w:rsidP="001E35F0">
      <w:pPr>
        <w:widowControl w:val="0"/>
        <w:tabs>
          <w:tab w:val="center" w:pos="5400"/>
        </w:tabs>
        <w:autoSpaceDE w:val="0"/>
        <w:autoSpaceDN w:val="0"/>
        <w:adjustRightInd w:val="0"/>
        <w:ind w:left="5760"/>
        <w:rPr>
          <w:sz w:val="20"/>
          <w:szCs w:val="20"/>
        </w:rPr>
      </w:pPr>
      <w:r w:rsidRPr="00326E02">
        <w:rPr>
          <w:b/>
          <w:sz w:val="20"/>
          <w:szCs w:val="20"/>
          <w:highlight w:val="yellow"/>
        </w:rPr>
        <w:t>ATI</w:t>
      </w:r>
      <w:r w:rsidRPr="001E35F0">
        <w:rPr>
          <w:sz w:val="20"/>
          <w:szCs w:val="20"/>
        </w:rPr>
        <w:t>- Real Life Medical Surgical: Urinary</w:t>
      </w:r>
      <w:r>
        <w:rPr>
          <w:b/>
          <w:sz w:val="20"/>
          <w:szCs w:val="20"/>
        </w:rPr>
        <w:t xml:space="preserve"> </w:t>
      </w:r>
      <w:r w:rsidRPr="001E35F0">
        <w:rPr>
          <w:sz w:val="20"/>
          <w:szCs w:val="20"/>
        </w:rPr>
        <w:t>Tract Infection</w:t>
      </w:r>
    </w:p>
    <w:p w:rsidR="00782D03" w:rsidRDefault="00782D03" w:rsidP="00782D03">
      <w:pPr>
        <w:widowControl w:val="0"/>
        <w:autoSpaceDE w:val="0"/>
        <w:autoSpaceDN w:val="0"/>
        <w:adjustRightInd w:val="0"/>
        <w:rPr>
          <w:sz w:val="20"/>
          <w:szCs w:val="20"/>
        </w:rPr>
      </w:pPr>
    </w:p>
    <w:p w:rsidR="00782D03" w:rsidRPr="00696D47" w:rsidRDefault="00782D03" w:rsidP="00782D03">
      <w:pPr>
        <w:widowControl w:val="0"/>
        <w:autoSpaceDE w:val="0"/>
        <w:autoSpaceDN w:val="0"/>
        <w:adjustRightInd w:val="0"/>
        <w:rPr>
          <w:b/>
          <w:bCs/>
          <w:sz w:val="20"/>
          <w:szCs w:val="20"/>
        </w:rPr>
      </w:pPr>
      <w:r>
        <w:rPr>
          <w:sz w:val="20"/>
          <w:szCs w:val="20"/>
        </w:rPr>
        <w:t xml:space="preserve">Mon </w:t>
      </w:r>
      <w:r w:rsidR="001F5134">
        <w:rPr>
          <w:sz w:val="20"/>
          <w:szCs w:val="20"/>
        </w:rPr>
        <w:t>5/5</w:t>
      </w:r>
      <w:r w:rsidR="001F5134">
        <w:rPr>
          <w:sz w:val="20"/>
          <w:szCs w:val="20"/>
        </w:rPr>
        <w:tab/>
      </w:r>
      <w:r>
        <w:rPr>
          <w:sz w:val="20"/>
          <w:szCs w:val="20"/>
        </w:rPr>
        <w:tab/>
        <w:t>Fina</w:t>
      </w:r>
      <w:bookmarkStart w:id="0" w:name="_GoBack"/>
      <w:bookmarkEnd w:id="0"/>
      <w:r>
        <w:rPr>
          <w:sz w:val="20"/>
          <w:szCs w:val="20"/>
        </w:rPr>
        <w:t>l (tentative)</w:t>
      </w:r>
      <w:r w:rsidRPr="00CC7DDE">
        <w:rPr>
          <w:sz w:val="20"/>
          <w:szCs w:val="20"/>
        </w:rPr>
        <w:tab/>
      </w:r>
      <w:r>
        <w:rPr>
          <w:b/>
          <w:sz w:val="20"/>
          <w:szCs w:val="20"/>
        </w:rPr>
        <w:t xml:space="preserve">  </w:t>
      </w:r>
    </w:p>
    <w:sectPr w:rsidR="00782D03" w:rsidRPr="00696D47" w:rsidSect="009434AD">
      <w:type w:val="continuous"/>
      <w:pgSz w:w="12240" w:h="15840" w:code="1"/>
      <w:pgMar w:top="1440" w:right="1440" w:bottom="1440" w:left="1440" w:header="72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59B" w:rsidRDefault="0047759B">
      <w:r>
        <w:separator/>
      </w:r>
    </w:p>
  </w:endnote>
  <w:endnote w:type="continuationSeparator" w:id="0">
    <w:p w:rsidR="0047759B" w:rsidRDefault="0047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044" w:rsidRDefault="00B71044">
    <w:pPr>
      <w:widowControl w:val="0"/>
      <w:tabs>
        <w:tab w:val="center" w:pos="4320"/>
        <w:tab w:val="right" w:pos="8640"/>
      </w:tabs>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59B" w:rsidRDefault="0047759B">
      <w:r>
        <w:separator/>
      </w:r>
    </w:p>
  </w:footnote>
  <w:footnote w:type="continuationSeparator" w:id="0">
    <w:p w:rsidR="0047759B" w:rsidRDefault="00477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EF9" w:rsidRPr="004E3EF9" w:rsidRDefault="009D489A">
    <w:pPr>
      <w:pStyle w:val="Header"/>
      <w:rPr>
        <w:b/>
      </w:rP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044" w:rsidRDefault="00C65BC0">
    <w:pPr>
      <w:widowControl w:val="0"/>
      <w:tabs>
        <w:tab w:val="center" w:pos="4320"/>
        <w:tab w:val="right" w:pos="8640"/>
      </w:tabs>
      <w:autoSpaceDE w:val="0"/>
      <w:autoSpaceDN w:val="0"/>
      <w:adjustRightInd w:val="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C7"/>
    <w:multiLevelType w:val="multilevel"/>
    <w:tmpl w:val="00000000"/>
    <w:lvl w:ilvl="0">
      <w:start w:val="1"/>
      <w:numFmt w:val="decimal"/>
      <w:pStyle w:val="Level11"/>
      <w:lvlText w:val="%1."/>
      <w:lvlJc w:val="left"/>
      <w:pPr>
        <w:tabs>
          <w:tab w:val="num" w:pos="8640"/>
        </w:tabs>
        <w:ind w:left="8640" w:hanging="648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C8"/>
    <w:multiLevelType w:val="multilevel"/>
    <w:tmpl w:val="00000000"/>
    <w:lvl w:ilvl="0">
      <w:start w:val="1"/>
      <w:numFmt w:val="upperLetter"/>
      <w:lvlText w:val="%1"/>
      <w:lvlJc w:val="left"/>
    </w:lvl>
    <w:lvl w:ilvl="1">
      <w:start w:val="1"/>
      <w:numFmt w:val="decimal"/>
      <w:pStyle w:val="Level21"/>
      <w:lvlText w:val="%2."/>
      <w:lvlJc w:val="left"/>
      <w:pPr>
        <w:tabs>
          <w:tab w:val="num" w:pos="9360"/>
        </w:tabs>
        <w:ind w:left="9360" w:hanging="720"/>
      </w:p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1C8B45CF"/>
    <w:multiLevelType w:val="hybridMultilevel"/>
    <w:tmpl w:val="7958A7C6"/>
    <w:lvl w:ilvl="0" w:tplc="B3125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E5383C"/>
    <w:multiLevelType w:val="hybridMultilevel"/>
    <w:tmpl w:val="0BE494A6"/>
    <w:lvl w:ilvl="0" w:tplc="5E7E9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5F5EAA"/>
    <w:multiLevelType w:val="hybridMultilevel"/>
    <w:tmpl w:val="DAB60684"/>
    <w:lvl w:ilvl="0" w:tplc="B91CDA4A">
      <w:start w:val="1"/>
      <w:numFmt w:val="upperLetter"/>
      <w:lvlText w:val="%1."/>
      <w:lvlJc w:val="left"/>
      <w:pPr>
        <w:ind w:left="2325" w:hanging="36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5">
    <w:nsid w:val="63005450"/>
    <w:multiLevelType w:val="hybridMultilevel"/>
    <w:tmpl w:val="6638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C77029"/>
    <w:multiLevelType w:val="hybridMultilevel"/>
    <w:tmpl w:val="2E302C60"/>
    <w:lvl w:ilvl="0" w:tplc="7FD212A2">
      <w:start w:val="1"/>
      <w:numFmt w:val="upperLetter"/>
      <w:lvlText w:val="%1."/>
      <w:lvlJc w:val="left"/>
      <w:pPr>
        <w:ind w:left="2325" w:hanging="36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num w:numId="1">
    <w:abstractNumId w:val="0"/>
    <w:lvlOverride w:ilvl="0">
      <w:startOverride w:val="4"/>
      <w:lvl w:ilvl="0">
        <w:start w:val="4"/>
        <w:numFmt w:val="decimal"/>
        <w:pStyle w:val="Leve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1"/>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5"/>
  </w:num>
  <w:num w:numId="4">
    <w:abstractNumId w:val="6"/>
  </w:num>
  <w:num w:numId="5">
    <w:abstractNumId w:val="4"/>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92382"/>
    <w:rsid w:val="000033D0"/>
    <w:rsid w:val="000045CF"/>
    <w:rsid w:val="000079DA"/>
    <w:rsid w:val="00011A32"/>
    <w:rsid w:val="00011EC7"/>
    <w:rsid w:val="000130E5"/>
    <w:rsid w:val="00013838"/>
    <w:rsid w:val="00017D1D"/>
    <w:rsid w:val="00026280"/>
    <w:rsid w:val="00026FC2"/>
    <w:rsid w:val="000276AA"/>
    <w:rsid w:val="00030E2C"/>
    <w:rsid w:val="00034FCA"/>
    <w:rsid w:val="00040131"/>
    <w:rsid w:val="00041D18"/>
    <w:rsid w:val="00042AEB"/>
    <w:rsid w:val="00042BB2"/>
    <w:rsid w:val="00043A7D"/>
    <w:rsid w:val="000442AE"/>
    <w:rsid w:val="00044F56"/>
    <w:rsid w:val="000504E2"/>
    <w:rsid w:val="000518F3"/>
    <w:rsid w:val="00054252"/>
    <w:rsid w:val="00056501"/>
    <w:rsid w:val="000569BC"/>
    <w:rsid w:val="000628E8"/>
    <w:rsid w:val="0006701B"/>
    <w:rsid w:val="00070577"/>
    <w:rsid w:val="0007272A"/>
    <w:rsid w:val="00090B90"/>
    <w:rsid w:val="00092AF4"/>
    <w:rsid w:val="00093D45"/>
    <w:rsid w:val="00094BA0"/>
    <w:rsid w:val="00096964"/>
    <w:rsid w:val="000A0976"/>
    <w:rsid w:val="000A110F"/>
    <w:rsid w:val="000A58C9"/>
    <w:rsid w:val="000B306E"/>
    <w:rsid w:val="000C4B5C"/>
    <w:rsid w:val="000C4EA6"/>
    <w:rsid w:val="000F221B"/>
    <w:rsid w:val="00103EE2"/>
    <w:rsid w:val="00106A97"/>
    <w:rsid w:val="001159B4"/>
    <w:rsid w:val="00117AA5"/>
    <w:rsid w:val="00117C07"/>
    <w:rsid w:val="00122C25"/>
    <w:rsid w:val="00125B0C"/>
    <w:rsid w:val="00130A0C"/>
    <w:rsid w:val="001326E2"/>
    <w:rsid w:val="001406BB"/>
    <w:rsid w:val="00142BD3"/>
    <w:rsid w:val="00161D1A"/>
    <w:rsid w:val="00162032"/>
    <w:rsid w:val="00163C33"/>
    <w:rsid w:val="00165369"/>
    <w:rsid w:val="00171E9D"/>
    <w:rsid w:val="00172EC2"/>
    <w:rsid w:val="00175C69"/>
    <w:rsid w:val="00175EB4"/>
    <w:rsid w:val="001760E3"/>
    <w:rsid w:val="001769D6"/>
    <w:rsid w:val="00182EF2"/>
    <w:rsid w:val="001832CA"/>
    <w:rsid w:val="00184419"/>
    <w:rsid w:val="00190D08"/>
    <w:rsid w:val="00190D4A"/>
    <w:rsid w:val="001A15FF"/>
    <w:rsid w:val="001A65A6"/>
    <w:rsid w:val="001B324C"/>
    <w:rsid w:val="001B5295"/>
    <w:rsid w:val="001B6174"/>
    <w:rsid w:val="001B6641"/>
    <w:rsid w:val="001B722D"/>
    <w:rsid w:val="001C0D72"/>
    <w:rsid w:val="001C117C"/>
    <w:rsid w:val="001D0AC3"/>
    <w:rsid w:val="001E09A2"/>
    <w:rsid w:val="001E24CD"/>
    <w:rsid w:val="001E35F0"/>
    <w:rsid w:val="001E4380"/>
    <w:rsid w:val="001F2401"/>
    <w:rsid w:val="001F5134"/>
    <w:rsid w:val="001F65AC"/>
    <w:rsid w:val="00200814"/>
    <w:rsid w:val="00216146"/>
    <w:rsid w:val="00227E1C"/>
    <w:rsid w:val="00233375"/>
    <w:rsid w:val="00246CA5"/>
    <w:rsid w:val="00247B32"/>
    <w:rsid w:val="002513A1"/>
    <w:rsid w:val="00254320"/>
    <w:rsid w:val="00254D7D"/>
    <w:rsid w:val="00255D09"/>
    <w:rsid w:val="00261EC8"/>
    <w:rsid w:val="00267418"/>
    <w:rsid w:val="00267FC7"/>
    <w:rsid w:val="002705EC"/>
    <w:rsid w:val="002705FF"/>
    <w:rsid w:val="00270EBE"/>
    <w:rsid w:val="00280BD0"/>
    <w:rsid w:val="00282F3D"/>
    <w:rsid w:val="00290236"/>
    <w:rsid w:val="00291354"/>
    <w:rsid w:val="00294138"/>
    <w:rsid w:val="00297D9E"/>
    <w:rsid w:val="002A0147"/>
    <w:rsid w:val="002B4766"/>
    <w:rsid w:val="002B6092"/>
    <w:rsid w:val="002B6174"/>
    <w:rsid w:val="002C30BD"/>
    <w:rsid w:val="002D39FC"/>
    <w:rsid w:val="002D61DE"/>
    <w:rsid w:val="002D700C"/>
    <w:rsid w:val="002E06AB"/>
    <w:rsid w:val="002E31E4"/>
    <w:rsid w:val="002E33C7"/>
    <w:rsid w:val="002E515F"/>
    <w:rsid w:val="002F0754"/>
    <w:rsid w:val="002F4FDD"/>
    <w:rsid w:val="002F5298"/>
    <w:rsid w:val="003051C7"/>
    <w:rsid w:val="00306A1B"/>
    <w:rsid w:val="003077C6"/>
    <w:rsid w:val="003105BF"/>
    <w:rsid w:val="003106DE"/>
    <w:rsid w:val="00322289"/>
    <w:rsid w:val="00324179"/>
    <w:rsid w:val="00326E02"/>
    <w:rsid w:val="0032765B"/>
    <w:rsid w:val="003310D3"/>
    <w:rsid w:val="003319BA"/>
    <w:rsid w:val="00331F26"/>
    <w:rsid w:val="00335CA6"/>
    <w:rsid w:val="00350FA8"/>
    <w:rsid w:val="00360130"/>
    <w:rsid w:val="00362279"/>
    <w:rsid w:val="003639F0"/>
    <w:rsid w:val="00366E99"/>
    <w:rsid w:val="0038339D"/>
    <w:rsid w:val="00392382"/>
    <w:rsid w:val="0039309D"/>
    <w:rsid w:val="0039640B"/>
    <w:rsid w:val="0039661F"/>
    <w:rsid w:val="003A0550"/>
    <w:rsid w:val="003A192A"/>
    <w:rsid w:val="003A528C"/>
    <w:rsid w:val="003A55ED"/>
    <w:rsid w:val="003A7833"/>
    <w:rsid w:val="003B00A0"/>
    <w:rsid w:val="003B341E"/>
    <w:rsid w:val="003C3336"/>
    <w:rsid w:val="003C4AA2"/>
    <w:rsid w:val="003C547D"/>
    <w:rsid w:val="003C7393"/>
    <w:rsid w:val="003D5D1A"/>
    <w:rsid w:val="003D7742"/>
    <w:rsid w:val="003E2662"/>
    <w:rsid w:val="003E2DCE"/>
    <w:rsid w:val="003F13A1"/>
    <w:rsid w:val="00407330"/>
    <w:rsid w:val="00407B59"/>
    <w:rsid w:val="00411C07"/>
    <w:rsid w:val="00420612"/>
    <w:rsid w:val="00430E46"/>
    <w:rsid w:val="004352D1"/>
    <w:rsid w:val="00436D02"/>
    <w:rsid w:val="00446D8E"/>
    <w:rsid w:val="0045024F"/>
    <w:rsid w:val="004509E1"/>
    <w:rsid w:val="004527FE"/>
    <w:rsid w:val="00452F1C"/>
    <w:rsid w:val="0046593B"/>
    <w:rsid w:val="00466C5D"/>
    <w:rsid w:val="00470431"/>
    <w:rsid w:val="00477006"/>
    <w:rsid w:val="0047759B"/>
    <w:rsid w:val="004815AD"/>
    <w:rsid w:val="00484784"/>
    <w:rsid w:val="00486C76"/>
    <w:rsid w:val="00493951"/>
    <w:rsid w:val="00496C22"/>
    <w:rsid w:val="00497E31"/>
    <w:rsid w:val="004A4A9D"/>
    <w:rsid w:val="004A5820"/>
    <w:rsid w:val="004A6FE8"/>
    <w:rsid w:val="004B21BB"/>
    <w:rsid w:val="004C070D"/>
    <w:rsid w:val="004C52C6"/>
    <w:rsid w:val="004C7DB6"/>
    <w:rsid w:val="004E3D13"/>
    <w:rsid w:val="004E3EF9"/>
    <w:rsid w:val="004E58FD"/>
    <w:rsid w:val="004F12BD"/>
    <w:rsid w:val="004F1C6F"/>
    <w:rsid w:val="004F3432"/>
    <w:rsid w:val="0050024E"/>
    <w:rsid w:val="00500AC7"/>
    <w:rsid w:val="00506C26"/>
    <w:rsid w:val="00511140"/>
    <w:rsid w:val="00517D04"/>
    <w:rsid w:val="005367AF"/>
    <w:rsid w:val="00536883"/>
    <w:rsid w:val="00545087"/>
    <w:rsid w:val="0054718D"/>
    <w:rsid w:val="0055148F"/>
    <w:rsid w:val="005547E8"/>
    <w:rsid w:val="00557310"/>
    <w:rsid w:val="00563C6B"/>
    <w:rsid w:val="00565B1E"/>
    <w:rsid w:val="005725A4"/>
    <w:rsid w:val="0057606F"/>
    <w:rsid w:val="00581F51"/>
    <w:rsid w:val="00582280"/>
    <w:rsid w:val="00582A8C"/>
    <w:rsid w:val="00590C7E"/>
    <w:rsid w:val="0059288A"/>
    <w:rsid w:val="00595DAD"/>
    <w:rsid w:val="005A2C08"/>
    <w:rsid w:val="005A6E25"/>
    <w:rsid w:val="005B6134"/>
    <w:rsid w:val="005B7D11"/>
    <w:rsid w:val="005C144B"/>
    <w:rsid w:val="005C2452"/>
    <w:rsid w:val="005C357E"/>
    <w:rsid w:val="005C4DEE"/>
    <w:rsid w:val="005C531B"/>
    <w:rsid w:val="005D010C"/>
    <w:rsid w:val="005D021C"/>
    <w:rsid w:val="005D2295"/>
    <w:rsid w:val="005E3BB8"/>
    <w:rsid w:val="005E3C6E"/>
    <w:rsid w:val="005E41A5"/>
    <w:rsid w:val="005E51AD"/>
    <w:rsid w:val="005F5B9C"/>
    <w:rsid w:val="0060242A"/>
    <w:rsid w:val="00602BAA"/>
    <w:rsid w:val="00614217"/>
    <w:rsid w:val="00614E44"/>
    <w:rsid w:val="006154FF"/>
    <w:rsid w:val="00615ADB"/>
    <w:rsid w:val="006222EF"/>
    <w:rsid w:val="00627BB8"/>
    <w:rsid w:val="006367A7"/>
    <w:rsid w:val="00637969"/>
    <w:rsid w:val="0064066F"/>
    <w:rsid w:val="0064140E"/>
    <w:rsid w:val="00653E4B"/>
    <w:rsid w:val="006554D6"/>
    <w:rsid w:val="00657C39"/>
    <w:rsid w:val="00664220"/>
    <w:rsid w:val="006657D7"/>
    <w:rsid w:val="00681C68"/>
    <w:rsid w:val="00685D88"/>
    <w:rsid w:val="00687466"/>
    <w:rsid w:val="00690C22"/>
    <w:rsid w:val="00690F27"/>
    <w:rsid w:val="00692559"/>
    <w:rsid w:val="006926F8"/>
    <w:rsid w:val="006960BA"/>
    <w:rsid w:val="00696D47"/>
    <w:rsid w:val="006A35FA"/>
    <w:rsid w:val="006A476A"/>
    <w:rsid w:val="006A520A"/>
    <w:rsid w:val="006B7FE6"/>
    <w:rsid w:val="006C4982"/>
    <w:rsid w:val="006C7122"/>
    <w:rsid w:val="006E1AD2"/>
    <w:rsid w:val="006F2DB4"/>
    <w:rsid w:val="006F3623"/>
    <w:rsid w:val="006F5C52"/>
    <w:rsid w:val="006F60F9"/>
    <w:rsid w:val="007109F3"/>
    <w:rsid w:val="00712385"/>
    <w:rsid w:val="00714EBC"/>
    <w:rsid w:val="00715FF6"/>
    <w:rsid w:val="00723780"/>
    <w:rsid w:val="007300B2"/>
    <w:rsid w:val="00736111"/>
    <w:rsid w:val="0073738E"/>
    <w:rsid w:val="007413EF"/>
    <w:rsid w:val="0074500D"/>
    <w:rsid w:val="00745C4F"/>
    <w:rsid w:val="007508A8"/>
    <w:rsid w:val="00753A02"/>
    <w:rsid w:val="007567EC"/>
    <w:rsid w:val="00766AD9"/>
    <w:rsid w:val="0077041B"/>
    <w:rsid w:val="00777344"/>
    <w:rsid w:val="00782D03"/>
    <w:rsid w:val="007835A0"/>
    <w:rsid w:val="00786E92"/>
    <w:rsid w:val="0079091E"/>
    <w:rsid w:val="007A4790"/>
    <w:rsid w:val="007A7CD0"/>
    <w:rsid w:val="007B2890"/>
    <w:rsid w:val="007C25E2"/>
    <w:rsid w:val="007C3E49"/>
    <w:rsid w:val="007D10DD"/>
    <w:rsid w:val="007D489C"/>
    <w:rsid w:val="007D575A"/>
    <w:rsid w:val="007D73DB"/>
    <w:rsid w:val="007E031F"/>
    <w:rsid w:val="007E075E"/>
    <w:rsid w:val="007E0EF0"/>
    <w:rsid w:val="007E3D3B"/>
    <w:rsid w:val="007E6BC2"/>
    <w:rsid w:val="007F0876"/>
    <w:rsid w:val="007F3E0B"/>
    <w:rsid w:val="007F7431"/>
    <w:rsid w:val="008007D1"/>
    <w:rsid w:val="00801296"/>
    <w:rsid w:val="00803F48"/>
    <w:rsid w:val="00805848"/>
    <w:rsid w:val="00807E14"/>
    <w:rsid w:val="00815C44"/>
    <w:rsid w:val="00820C67"/>
    <w:rsid w:val="00823306"/>
    <w:rsid w:val="00825E80"/>
    <w:rsid w:val="0083046F"/>
    <w:rsid w:val="00831EF1"/>
    <w:rsid w:val="008402EB"/>
    <w:rsid w:val="00840D0A"/>
    <w:rsid w:val="008419B3"/>
    <w:rsid w:val="008446CA"/>
    <w:rsid w:val="00851FA6"/>
    <w:rsid w:val="00852D02"/>
    <w:rsid w:val="008532EE"/>
    <w:rsid w:val="0085480E"/>
    <w:rsid w:val="008551E9"/>
    <w:rsid w:val="008633BB"/>
    <w:rsid w:val="00865852"/>
    <w:rsid w:val="00877379"/>
    <w:rsid w:val="0088006E"/>
    <w:rsid w:val="008804C1"/>
    <w:rsid w:val="00880AE8"/>
    <w:rsid w:val="00885452"/>
    <w:rsid w:val="00894EDE"/>
    <w:rsid w:val="00895548"/>
    <w:rsid w:val="00896EA4"/>
    <w:rsid w:val="008A6680"/>
    <w:rsid w:val="008B1BCD"/>
    <w:rsid w:val="008B35FA"/>
    <w:rsid w:val="008B3EF4"/>
    <w:rsid w:val="008C3147"/>
    <w:rsid w:val="008C62BD"/>
    <w:rsid w:val="008D05B7"/>
    <w:rsid w:val="008D443D"/>
    <w:rsid w:val="008D4690"/>
    <w:rsid w:val="008D4E64"/>
    <w:rsid w:val="008E4427"/>
    <w:rsid w:val="008E66C9"/>
    <w:rsid w:val="008F2295"/>
    <w:rsid w:val="009100F2"/>
    <w:rsid w:val="0091209D"/>
    <w:rsid w:val="009154B4"/>
    <w:rsid w:val="009212E2"/>
    <w:rsid w:val="009245EC"/>
    <w:rsid w:val="00925B0B"/>
    <w:rsid w:val="00932045"/>
    <w:rsid w:val="00940D42"/>
    <w:rsid w:val="009434AD"/>
    <w:rsid w:val="009471C1"/>
    <w:rsid w:val="00956491"/>
    <w:rsid w:val="00956A91"/>
    <w:rsid w:val="00964A1E"/>
    <w:rsid w:val="00966D5C"/>
    <w:rsid w:val="00970332"/>
    <w:rsid w:val="00977EE6"/>
    <w:rsid w:val="00982596"/>
    <w:rsid w:val="00983389"/>
    <w:rsid w:val="009B02B6"/>
    <w:rsid w:val="009B1355"/>
    <w:rsid w:val="009B21FE"/>
    <w:rsid w:val="009C54B7"/>
    <w:rsid w:val="009D3CF1"/>
    <w:rsid w:val="009D489A"/>
    <w:rsid w:val="009E663E"/>
    <w:rsid w:val="009E7B2E"/>
    <w:rsid w:val="009E7F03"/>
    <w:rsid w:val="009F1C29"/>
    <w:rsid w:val="009F778C"/>
    <w:rsid w:val="00A02EF1"/>
    <w:rsid w:val="00A05894"/>
    <w:rsid w:val="00A066AE"/>
    <w:rsid w:val="00A23391"/>
    <w:rsid w:val="00A240E7"/>
    <w:rsid w:val="00A24D53"/>
    <w:rsid w:val="00A25187"/>
    <w:rsid w:val="00A35817"/>
    <w:rsid w:val="00A358CD"/>
    <w:rsid w:val="00A44140"/>
    <w:rsid w:val="00A44DA2"/>
    <w:rsid w:val="00A508C0"/>
    <w:rsid w:val="00A56412"/>
    <w:rsid w:val="00A579BA"/>
    <w:rsid w:val="00A617D6"/>
    <w:rsid w:val="00A74A84"/>
    <w:rsid w:val="00A76EF6"/>
    <w:rsid w:val="00A979E6"/>
    <w:rsid w:val="00AA0497"/>
    <w:rsid w:val="00AA4056"/>
    <w:rsid w:val="00AA5550"/>
    <w:rsid w:val="00AA6D82"/>
    <w:rsid w:val="00AB19A2"/>
    <w:rsid w:val="00AC284D"/>
    <w:rsid w:val="00AD1245"/>
    <w:rsid w:val="00AD714C"/>
    <w:rsid w:val="00AE15BD"/>
    <w:rsid w:val="00AE34C1"/>
    <w:rsid w:val="00AF0E33"/>
    <w:rsid w:val="00B02B33"/>
    <w:rsid w:val="00B0342E"/>
    <w:rsid w:val="00B03A7B"/>
    <w:rsid w:val="00B0535E"/>
    <w:rsid w:val="00B057E5"/>
    <w:rsid w:val="00B11158"/>
    <w:rsid w:val="00B11E29"/>
    <w:rsid w:val="00B1726F"/>
    <w:rsid w:val="00B20D76"/>
    <w:rsid w:val="00B23589"/>
    <w:rsid w:val="00B2544C"/>
    <w:rsid w:val="00B463DD"/>
    <w:rsid w:val="00B71044"/>
    <w:rsid w:val="00B7246A"/>
    <w:rsid w:val="00B7771E"/>
    <w:rsid w:val="00B83794"/>
    <w:rsid w:val="00B87474"/>
    <w:rsid w:val="00B9286C"/>
    <w:rsid w:val="00B97212"/>
    <w:rsid w:val="00BA283E"/>
    <w:rsid w:val="00BA77BF"/>
    <w:rsid w:val="00BB065F"/>
    <w:rsid w:val="00BB68CB"/>
    <w:rsid w:val="00BB6A6C"/>
    <w:rsid w:val="00BC0E3C"/>
    <w:rsid w:val="00BC3E93"/>
    <w:rsid w:val="00BD5AC8"/>
    <w:rsid w:val="00BE055C"/>
    <w:rsid w:val="00BF6484"/>
    <w:rsid w:val="00BF7189"/>
    <w:rsid w:val="00C003D0"/>
    <w:rsid w:val="00C104C2"/>
    <w:rsid w:val="00C1301B"/>
    <w:rsid w:val="00C20771"/>
    <w:rsid w:val="00C22EAB"/>
    <w:rsid w:val="00C24037"/>
    <w:rsid w:val="00C25909"/>
    <w:rsid w:val="00C26FB2"/>
    <w:rsid w:val="00C307DB"/>
    <w:rsid w:val="00C3430F"/>
    <w:rsid w:val="00C353E4"/>
    <w:rsid w:val="00C37446"/>
    <w:rsid w:val="00C37DAB"/>
    <w:rsid w:val="00C47479"/>
    <w:rsid w:val="00C50FD7"/>
    <w:rsid w:val="00C530C4"/>
    <w:rsid w:val="00C546BA"/>
    <w:rsid w:val="00C55A6D"/>
    <w:rsid w:val="00C60F29"/>
    <w:rsid w:val="00C64B7F"/>
    <w:rsid w:val="00C65BC0"/>
    <w:rsid w:val="00C71FB2"/>
    <w:rsid w:val="00C72A9E"/>
    <w:rsid w:val="00C7788E"/>
    <w:rsid w:val="00C87AE4"/>
    <w:rsid w:val="00C91A47"/>
    <w:rsid w:val="00C93620"/>
    <w:rsid w:val="00C94783"/>
    <w:rsid w:val="00C96782"/>
    <w:rsid w:val="00CA0233"/>
    <w:rsid w:val="00CA0490"/>
    <w:rsid w:val="00CA0A63"/>
    <w:rsid w:val="00CA2804"/>
    <w:rsid w:val="00CC30BA"/>
    <w:rsid w:val="00CC3527"/>
    <w:rsid w:val="00CC7DDE"/>
    <w:rsid w:val="00CD0A84"/>
    <w:rsid w:val="00CD6056"/>
    <w:rsid w:val="00CD6D96"/>
    <w:rsid w:val="00CE420E"/>
    <w:rsid w:val="00CF6D50"/>
    <w:rsid w:val="00CF77EC"/>
    <w:rsid w:val="00D00FE0"/>
    <w:rsid w:val="00D113B3"/>
    <w:rsid w:val="00D2191D"/>
    <w:rsid w:val="00D23383"/>
    <w:rsid w:val="00D319FD"/>
    <w:rsid w:val="00D50D05"/>
    <w:rsid w:val="00D540B0"/>
    <w:rsid w:val="00D565AB"/>
    <w:rsid w:val="00D5708F"/>
    <w:rsid w:val="00D60705"/>
    <w:rsid w:val="00D71C86"/>
    <w:rsid w:val="00D832E5"/>
    <w:rsid w:val="00D8634E"/>
    <w:rsid w:val="00D900C8"/>
    <w:rsid w:val="00D9392A"/>
    <w:rsid w:val="00D9395C"/>
    <w:rsid w:val="00D94963"/>
    <w:rsid w:val="00DA1DA3"/>
    <w:rsid w:val="00DA7911"/>
    <w:rsid w:val="00DB1512"/>
    <w:rsid w:val="00DB2C1D"/>
    <w:rsid w:val="00DC0060"/>
    <w:rsid w:val="00DC44CD"/>
    <w:rsid w:val="00DC50D4"/>
    <w:rsid w:val="00DD08EE"/>
    <w:rsid w:val="00DD6707"/>
    <w:rsid w:val="00DE241B"/>
    <w:rsid w:val="00DE4719"/>
    <w:rsid w:val="00DE58FE"/>
    <w:rsid w:val="00DF4F96"/>
    <w:rsid w:val="00DF7F6B"/>
    <w:rsid w:val="00E004D0"/>
    <w:rsid w:val="00E02C89"/>
    <w:rsid w:val="00E15E7D"/>
    <w:rsid w:val="00E1622A"/>
    <w:rsid w:val="00E20523"/>
    <w:rsid w:val="00E22EBD"/>
    <w:rsid w:val="00E24448"/>
    <w:rsid w:val="00E360D5"/>
    <w:rsid w:val="00E452E2"/>
    <w:rsid w:val="00E518B0"/>
    <w:rsid w:val="00E52128"/>
    <w:rsid w:val="00E577E1"/>
    <w:rsid w:val="00E665A6"/>
    <w:rsid w:val="00E75495"/>
    <w:rsid w:val="00E75DD3"/>
    <w:rsid w:val="00E80723"/>
    <w:rsid w:val="00E86B45"/>
    <w:rsid w:val="00E96531"/>
    <w:rsid w:val="00E97F95"/>
    <w:rsid w:val="00EA4011"/>
    <w:rsid w:val="00EB274D"/>
    <w:rsid w:val="00EB3E73"/>
    <w:rsid w:val="00EC66FE"/>
    <w:rsid w:val="00ED4D6E"/>
    <w:rsid w:val="00ED75A6"/>
    <w:rsid w:val="00EE088C"/>
    <w:rsid w:val="00EF186E"/>
    <w:rsid w:val="00EF1C8C"/>
    <w:rsid w:val="00EF2B37"/>
    <w:rsid w:val="00EF79F8"/>
    <w:rsid w:val="00F0453C"/>
    <w:rsid w:val="00F0534D"/>
    <w:rsid w:val="00F12A68"/>
    <w:rsid w:val="00F13EAB"/>
    <w:rsid w:val="00F264C4"/>
    <w:rsid w:val="00F33885"/>
    <w:rsid w:val="00F51A85"/>
    <w:rsid w:val="00F53BF1"/>
    <w:rsid w:val="00F56592"/>
    <w:rsid w:val="00F66123"/>
    <w:rsid w:val="00F703CC"/>
    <w:rsid w:val="00F71835"/>
    <w:rsid w:val="00F7456D"/>
    <w:rsid w:val="00F74D29"/>
    <w:rsid w:val="00F761DF"/>
    <w:rsid w:val="00F80FCE"/>
    <w:rsid w:val="00F8557A"/>
    <w:rsid w:val="00F9545C"/>
    <w:rsid w:val="00F97EDB"/>
    <w:rsid w:val="00F97F9A"/>
    <w:rsid w:val="00FA0C29"/>
    <w:rsid w:val="00FA66DE"/>
    <w:rsid w:val="00FA77D7"/>
    <w:rsid w:val="00FB3DE1"/>
    <w:rsid w:val="00FE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2BF58B38-019E-48F9-8F2D-F91291F1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5FF"/>
    <w:rPr>
      <w:sz w:val="24"/>
      <w:szCs w:val="24"/>
    </w:rPr>
  </w:style>
  <w:style w:type="paragraph" w:styleId="Heading1">
    <w:name w:val="heading 1"/>
    <w:basedOn w:val="Normal"/>
    <w:next w:val="Normal"/>
    <w:qFormat/>
    <w:rsid w:val="001A15FF"/>
    <w:pPr>
      <w:keepNext/>
      <w:jc w:val="center"/>
      <w:outlineLvl w:val="0"/>
    </w:pPr>
    <w:rPr>
      <w:b/>
      <w:bCs/>
      <w:sz w:val="28"/>
      <w:u w:val="single"/>
    </w:rPr>
  </w:style>
  <w:style w:type="paragraph" w:styleId="Heading2">
    <w:name w:val="heading 2"/>
    <w:basedOn w:val="Normal"/>
    <w:next w:val="Normal"/>
    <w:link w:val="Heading2Char"/>
    <w:qFormat/>
    <w:rsid w:val="001A15FF"/>
    <w:pPr>
      <w:keepNext/>
      <w:outlineLvl w:val="1"/>
    </w:pPr>
    <w:rPr>
      <w:b/>
      <w:bCs/>
      <w:u w:val="single"/>
    </w:rPr>
  </w:style>
  <w:style w:type="paragraph" w:styleId="Heading5">
    <w:name w:val="heading 5"/>
    <w:basedOn w:val="Normal"/>
    <w:next w:val="Normal"/>
    <w:qFormat/>
    <w:rsid w:val="00D8634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A15FF"/>
    <w:rPr>
      <w:b/>
      <w:bCs/>
      <w:i/>
      <w:iCs/>
    </w:rPr>
  </w:style>
  <w:style w:type="paragraph" w:styleId="Header">
    <w:name w:val="header"/>
    <w:basedOn w:val="Normal"/>
    <w:rsid w:val="001A15FF"/>
    <w:pPr>
      <w:tabs>
        <w:tab w:val="center" w:pos="4320"/>
        <w:tab w:val="right" w:pos="8640"/>
      </w:tabs>
    </w:pPr>
  </w:style>
  <w:style w:type="paragraph" w:styleId="Footer">
    <w:name w:val="footer"/>
    <w:basedOn w:val="Normal"/>
    <w:rsid w:val="001A15FF"/>
    <w:pPr>
      <w:tabs>
        <w:tab w:val="center" w:pos="4320"/>
        <w:tab w:val="right" w:pos="8640"/>
      </w:tabs>
    </w:pPr>
  </w:style>
  <w:style w:type="character" w:customStyle="1" w:styleId="Hypertext">
    <w:name w:val="Hypertext"/>
    <w:rsid w:val="00F66123"/>
    <w:rPr>
      <w:color w:val="0000FF"/>
      <w:u w:val="single"/>
    </w:rPr>
  </w:style>
  <w:style w:type="paragraph" w:customStyle="1" w:styleId="Level1">
    <w:name w:val="Level 1"/>
    <w:basedOn w:val="Normal"/>
    <w:rsid w:val="00F661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pPr>
  </w:style>
  <w:style w:type="paragraph" w:customStyle="1" w:styleId="Level2">
    <w:name w:val="Level 2"/>
    <w:basedOn w:val="Normal"/>
    <w:rsid w:val="00D863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pPr>
    <w:rPr>
      <w:sz w:val="20"/>
    </w:rPr>
  </w:style>
  <w:style w:type="paragraph" w:customStyle="1" w:styleId="Level3">
    <w:name w:val="Level 3"/>
    <w:basedOn w:val="Normal"/>
    <w:rsid w:val="00D863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2160" w:hanging="720"/>
    </w:pPr>
    <w:rPr>
      <w:sz w:val="20"/>
    </w:rPr>
  </w:style>
  <w:style w:type="paragraph" w:customStyle="1" w:styleId="Level11">
    <w:name w:val="Level 11"/>
    <w:basedOn w:val="Normal"/>
    <w:rsid w:val="00D8634E"/>
    <w:pPr>
      <w:widowControl w:val="0"/>
      <w:numPr>
        <w:numId w:val="1"/>
      </w:numPr>
      <w:autoSpaceDE w:val="0"/>
      <w:autoSpaceDN w:val="0"/>
      <w:adjustRightInd w:val="0"/>
      <w:ind w:left="8640" w:hanging="6480"/>
      <w:outlineLvl w:val="0"/>
    </w:pPr>
    <w:rPr>
      <w:sz w:val="20"/>
    </w:rPr>
  </w:style>
  <w:style w:type="paragraph" w:customStyle="1" w:styleId="Level21">
    <w:name w:val="Level 21"/>
    <w:basedOn w:val="Normal"/>
    <w:rsid w:val="00D8634E"/>
    <w:pPr>
      <w:widowControl w:val="0"/>
      <w:numPr>
        <w:ilvl w:val="1"/>
        <w:numId w:val="2"/>
      </w:numPr>
      <w:autoSpaceDE w:val="0"/>
      <w:autoSpaceDN w:val="0"/>
      <w:adjustRightInd w:val="0"/>
      <w:ind w:left="9360" w:hanging="720"/>
      <w:outlineLvl w:val="1"/>
    </w:pPr>
    <w:rPr>
      <w:sz w:val="20"/>
    </w:rPr>
  </w:style>
  <w:style w:type="paragraph" w:styleId="DocumentMap">
    <w:name w:val="Document Map"/>
    <w:basedOn w:val="Normal"/>
    <w:semiHidden/>
    <w:rsid w:val="00411C07"/>
    <w:pPr>
      <w:shd w:val="clear" w:color="auto" w:fill="000080"/>
    </w:pPr>
    <w:rPr>
      <w:rFonts w:ascii="Tahoma" w:hAnsi="Tahoma" w:cs="Tahoma"/>
    </w:rPr>
  </w:style>
  <w:style w:type="paragraph" w:styleId="Bibliography">
    <w:name w:val="Bibliography"/>
    <w:basedOn w:val="Normal"/>
    <w:next w:val="Normal"/>
    <w:uiPriority w:val="37"/>
    <w:unhideWhenUsed/>
    <w:rsid w:val="006A35FA"/>
  </w:style>
  <w:style w:type="paragraph" w:styleId="ListParagraph">
    <w:name w:val="List Paragraph"/>
    <w:basedOn w:val="Normal"/>
    <w:uiPriority w:val="34"/>
    <w:qFormat/>
    <w:rsid w:val="00C87AE4"/>
    <w:pPr>
      <w:ind w:left="720"/>
    </w:pPr>
  </w:style>
  <w:style w:type="character" w:customStyle="1" w:styleId="contributornametrigger">
    <w:name w:val="contributornametrigger"/>
    <w:basedOn w:val="DefaultParagraphFont"/>
    <w:rsid w:val="00470431"/>
  </w:style>
  <w:style w:type="character" w:styleId="Hyperlink">
    <w:name w:val="Hyperlink"/>
    <w:basedOn w:val="DefaultParagraphFont"/>
    <w:unhideWhenUsed/>
    <w:rsid w:val="00470431"/>
    <w:rPr>
      <w:color w:val="0000FF"/>
      <w:u w:val="single"/>
    </w:rPr>
  </w:style>
  <w:style w:type="character" w:customStyle="1" w:styleId="tiny">
    <w:name w:val="tiny"/>
    <w:basedOn w:val="DefaultParagraphFont"/>
    <w:rsid w:val="00470431"/>
  </w:style>
  <w:style w:type="character" w:styleId="Strong">
    <w:name w:val="Strong"/>
    <w:basedOn w:val="DefaultParagraphFont"/>
    <w:uiPriority w:val="22"/>
    <w:qFormat/>
    <w:rsid w:val="00470431"/>
    <w:rPr>
      <w:b/>
      <w:bCs/>
    </w:rPr>
  </w:style>
  <w:style w:type="character" w:customStyle="1" w:styleId="Heading2Char">
    <w:name w:val="Heading 2 Char"/>
    <w:basedOn w:val="DefaultParagraphFont"/>
    <w:link w:val="Heading2"/>
    <w:rsid w:val="00CF77EC"/>
    <w:rPr>
      <w:b/>
      <w:bCs/>
      <w:sz w:val="24"/>
      <w:szCs w:val="24"/>
      <w:u w:val="single"/>
    </w:rPr>
  </w:style>
  <w:style w:type="character" w:styleId="FollowedHyperlink">
    <w:name w:val="FollowedHyperlink"/>
    <w:basedOn w:val="DefaultParagraphFont"/>
    <w:uiPriority w:val="99"/>
    <w:semiHidden/>
    <w:unhideWhenUsed/>
    <w:rsid w:val="00F51A85"/>
    <w:rPr>
      <w:color w:val="800080"/>
      <w:u w:val="single"/>
    </w:rPr>
  </w:style>
  <w:style w:type="character" w:styleId="Emphasis">
    <w:name w:val="Emphasis"/>
    <w:basedOn w:val="DefaultParagraphFont"/>
    <w:uiPriority w:val="20"/>
    <w:qFormat/>
    <w:rsid w:val="005B6134"/>
    <w:rPr>
      <w:i/>
      <w:iCs/>
    </w:rPr>
  </w:style>
  <w:style w:type="paragraph" w:customStyle="1" w:styleId="Default">
    <w:name w:val="Default"/>
    <w:rsid w:val="007D489C"/>
    <w:pPr>
      <w:autoSpaceDE w:val="0"/>
      <w:autoSpaceDN w:val="0"/>
      <w:adjustRightInd w:val="0"/>
    </w:pPr>
    <w:rPr>
      <w:rFonts w:ascii="Cambria" w:eastAsia="Calibri" w:hAnsi="Cambria" w:cs="Cambria"/>
      <w:color w:val="000000"/>
      <w:sz w:val="24"/>
      <w:szCs w:val="24"/>
    </w:rPr>
  </w:style>
  <w:style w:type="character" w:customStyle="1" w:styleId="lbcaps">
    <w:name w:val="lbcaps"/>
    <w:basedOn w:val="DefaultParagraphFont"/>
    <w:rsid w:val="00CA0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5096">
      <w:bodyDiv w:val="1"/>
      <w:marLeft w:val="0"/>
      <w:marRight w:val="0"/>
      <w:marTop w:val="0"/>
      <w:marBottom w:val="0"/>
      <w:divBdr>
        <w:top w:val="none" w:sz="0" w:space="0" w:color="auto"/>
        <w:left w:val="none" w:sz="0" w:space="0" w:color="auto"/>
        <w:bottom w:val="none" w:sz="0" w:space="0" w:color="auto"/>
        <w:right w:val="none" w:sz="0" w:space="0" w:color="auto"/>
      </w:divBdr>
      <w:divsChild>
        <w:div w:id="790629269">
          <w:marLeft w:val="0"/>
          <w:marRight w:val="0"/>
          <w:marTop w:val="0"/>
          <w:marBottom w:val="0"/>
          <w:divBdr>
            <w:top w:val="none" w:sz="0" w:space="0" w:color="auto"/>
            <w:left w:val="none" w:sz="0" w:space="0" w:color="auto"/>
            <w:bottom w:val="none" w:sz="0" w:space="0" w:color="auto"/>
            <w:right w:val="none" w:sz="0" w:space="0" w:color="auto"/>
          </w:divBdr>
          <w:divsChild>
            <w:div w:id="764303854">
              <w:marLeft w:val="0"/>
              <w:marRight w:val="0"/>
              <w:marTop w:val="0"/>
              <w:marBottom w:val="0"/>
              <w:divBdr>
                <w:top w:val="none" w:sz="0" w:space="0" w:color="auto"/>
                <w:left w:val="none" w:sz="0" w:space="0" w:color="auto"/>
                <w:bottom w:val="none" w:sz="0" w:space="0" w:color="auto"/>
                <w:right w:val="none" w:sz="0" w:space="0" w:color="auto"/>
              </w:divBdr>
              <w:divsChild>
                <w:div w:id="314333959">
                  <w:marLeft w:val="0"/>
                  <w:marRight w:val="0"/>
                  <w:marTop w:val="0"/>
                  <w:marBottom w:val="0"/>
                  <w:divBdr>
                    <w:top w:val="none" w:sz="0" w:space="0" w:color="auto"/>
                    <w:left w:val="none" w:sz="0" w:space="0" w:color="auto"/>
                    <w:bottom w:val="none" w:sz="0" w:space="0" w:color="auto"/>
                    <w:right w:val="none" w:sz="0" w:space="0" w:color="auto"/>
                  </w:divBdr>
                </w:div>
                <w:div w:id="947927536">
                  <w:marLeft w:val="0"/>
                  <w:marRight w:val="0"/>
                  <w:marTop w:val="0"/>
                  <w:marBottom w:val="0"/>
                  <w:divBdr>
                    <w:top w:val="none" w:sz="0" w:space="0" w:color="auto"/>
                    <w:left w:val="none" w:sz="0" w:space="0" w:color="auto"/>
                    <w:bottom w:val="none" w:sz="0" w:space="0" w:color="auto"/>
                    <w:right w:val="none" w:sz="0" w:space="0" w:color="auto"/>
                  </w:divBdr>
                </w:div>
                <w:div w:id="860512041">
                  <w:marLeft w:val="240"/>
                  <w:marRight w:val="0"/>
                  <w:marTop w:val="20"/>
                  <w:marBottom w:val="0"/>
                  <w:divBdr>
                    <w:top w:val="none" w:sz="0" w:space="0" w:color="auto"/>
                    <w:left w:val="none" w:sz="0" w:space="0" w:color="auto"/>
                    <w:bottom w:val="none" w:sz="0" w:space="0" w:color="auto"/>
                    <w:right w:val="none" w:sz="0" w:space="0" w:color="auto"/>
                  </w:divBdr>
                </w:div>
                <w:div w:id="1477792616">
                  <w:marLeft w:val="0"/>
                  <w:marRight w:val="0"/>
                  <w:marTop w:val="200"/>
                  <w:marBottom w:val="0"/>
                  <w:divBdr>
                    <w:top w:val="none" w:sz="0" w:space="0" w:color="auto"/>
                    <w:left w:val="none" w:sz="0" w:space="0" w:color="auto"/>
                    <w:bottom w:val="none" w:sz="0" w:space="0" w:color="auto"/>
                    <w:right w:val="none" w:sz="0" w:space="0" w:color="auto"/>
                  </w:divBdr>
                </w:div>
                <w:div w:id="1344669194">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163739020">
          <w:marLeft w:val="0"/>
          <w:marRight w:val="0"/>
          <w:marTop w:val="0"/>
          <w:marBottom w:val="0"/>
          <w:divBdr>
            <w:top w:val="none" w:sz="0" w:space="0" w:color="auto"/>
            <w:left w:val="none" w:sz="0" w:space="0" w:color="auto"/>
            <w:bottom w:val="none" w:sz="0" w:space="0" w:color="auto"/>
            <w:right w:val="none" w:sz="0" w:space="0" w:color="auto"/>
          </w:divBdr>
          <w:divsChild>
            <w:div w:id="1413621087">
              <w:marLeft w:val="0"/>
              <w:marRight w:val="0"/>
              <w:marTop w:val="0"/>
              <w:marBottom w:val="0"/>
              <w:divBdr>
                <w:top w:val="none" w:sz="0" w:space="0" w:color="auto"/>
                <w:left w:val="none" w:sz="0" w:space="0" w:color="auto"/>
                <w:bottom w:val="none" w:sz="0" w:space="0" w:color="auto"/>
                <w:right w:val="none" w:sz="0" w:space="0" w:color="auto"/>
              </w:divBdr>
              <w:divsChild>
                <w:div w:id="1674651336">
                  <w:marLeft w:val="0"/>
                  <w:marRight w:val="0"/>
                  <w:marTop w:val="0"/>
                  <w:marBottom w:val="0"/>
                  <w:divBdr>
                    <w:top w:val="none" w:sz="0" w:space="0" w:color="auto"/>
                    <w:left w:val="none" w:sz="0" w:space="0" w:color="auto"/>
                    <w:bottom w:val="none" w:sz="0" w:space="0" w:color="auto"/>
                    <w:right w:val="none" w:sz="0" w:space="0" w:color="auto"/>
                  </w:divBdr>
                </w:div>
                <w:div w:id="1267809164">
                  <w:marLeft w:val="0"/>
                  <w:marRight w:val="0"/>
                  <w:marTop w:val="0"/>
                  <w:marBottom w:val="0"/>
                  <w:divBdr>
                    <w:top w:val="none" w:sz="0" w:space="0" w:color="auto"/>
                    <w:left w:val="none" w:sz="0" w:space="0" w:color="auto"/>
                    <w:bottom w:val="none" w:sz="0" w:space="0" w:color="auto"/>
                    <w:right w:val="none" w:sz="0" w:space="0" w:color="auto"/>
                  </w:divBdr>
                </w:div>
                <w:div w:id="280453557">
                  <w:marLeft w:val="240"/>
                  <w:marRight w:val="0"/>
                  <w:marTop w:val="20"/>
                  <w:marBottom w:val="0"/>
                  <w:divBdr>
                    <w:top w:val="none" w:sz="0" w:space="0" w:color="auto"/>
                    <w:left w:val="none" w:sz="0" w:space="0" w:color="auto"/>
                    <w:bottom w:val="none" w:sz="0" w:space="0" w:color="auto"/>
                    <w:right w:val="none" w:sz="0" w:space="0" w:color="auto"/>
                  </w:divBdr>
                </w:div>
                <w:div w:id="150293804">
                  <w:marLeft w:val="0"/>
                  <w:marRight w:val="0"/>
                  <w:marTop w:val="200"/>
                  <w:marBottom w:val="0"/>
                  <w:divBdr>
                    <w:top w:val="none" w:sz="0" w:space="0" w:color="auto"/>
                    <w:left w:val="none" w:sz="0" w:space="0" w:color="auto"/>
                    <w:bottom w:val="none" w:sz="0" w:space="0" w:color="auto"/>
                    <w:right w:val="none" w:sz="0" w:space="0" w:color="auto"/>
                  </w:divBdr>
                </w:div>
                <w:div w:id="679157808">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634868820">
          <w:marLeft w:val="0"/>
          <w:marRight w:val="0"/>
          <w:marTop w:val="0"/>
          <w:marBottom w:val="0"/>
          <w:divBdr>
            <w:top w:val="none" w:sz="0" w:space="0" w:color="auto"/>
            <w:left w:val="none" w:sz="0" w:space="0" w:color="auto"/>
            <w:bottom w:val="none" w:sz="0" w:space="0" w:color="auto"/>
            <w:right w:val="none" w:sz="0" w:space="0" w:color="auto"/>
          </w:divBdr>
          <w:divsChild>
            <w:div w:id="1523088235">
              <w:marLeft w:val="0"/>
              <w:marRight w:val="0"/>
              <w:marTop w:val="0"/>
              <w:marBottom w:val="0"/>
              <w:divBdr>
                <w:top w:val="none" w:sz="0" w:space="0" w:color="auto"/>
                <w:left w:val="none" w:sz="0" w:space="0" w:color="auto"/>
                <w:bottom w:val="none" w:sz="0" w:space="0" w:color="auto"/>
                <w:right w:val="none" w:sz="0" w:space="0" w:color="auto"/>
              </w:divBdr>
              <w:divsChild>
                <w:div w:id="1929582209">
                  <w:marLeft w:val="0"/>
                  <w:marRight w:val="0"/>
                  <w:marTop w:val="0"/>
                  <w:marBottom w:val="0"/>
                  <w:divBdr>
                    <w:top w:val="none" w:sz="0" w:space="0" w:color="auto"/>
                    <w:left w:val="none" w:sz="0" w:space="0" w:color="auto"/>
                    <w:bottom w:val="none" w:sz="0" w:space="0" w:color="auto"/>
                    <w:right w:val="none" w:sz="0" w:space="0" w:color="auto"/>
                  </w:divBdr>
                </w:div>
                <w:div w:id="1795753149">
                  <w:marLeft w:val="0"/>
                  <w:marRight w:val="0"/>
                  <w:marTop w:val="0"/>
                  <w:marBottom w:val="0"/>
                  <w:divBdr>
                    <w:top w:val="none" w:sz="0" w:space="0" w:color="auto"/>
                    <w:left w:val="none" w:sz="0" w:space="0" w:color="auto"/>
                    <w:bottom w:val="none" w:sz="0" w:space="0" w:color="auto"/>
                    <w:right w:val="none" w:sz="0" w:space="0" w:color="auto"/>
                  </w:divBdr>
                </w:div>
                <w:div w:id="1605843691">
                  <w:marLeft w:val="240"/>
                  <w:marRight w:val="0"/>
                  <w:marTop w:val="20"/>
                  <w:marBottom w:val="0"/>
                  <w:divBdr>
                    <w:top w:val="none" w:sz="0" w:space="0" w:color="auto"/>
                    <w:left w:val="none" w:sz="0" w:space="0" w:color="auto"/>
                    <w:bottom w:val="none" w:sz="0" w:space="0" w:color="auto"/>
                    <w:right w:val="none" w:sz="0" w:space="0" w:color="auto"/>
                  </w:divBdr>
                </w:div>
                <w:div w:id="1954707465">
                  <w:marLeft w:val="0"/>
                  <w:marRight w:val="0"/>
                  <w:marTop w:val="200"/>
                  <w:marBottom w:val="0"/>
                  <w:divBdr>
                    <w:top w:val="none" w:sz="0" w:space="0" w:color="auto"/>
                    <w:left w:val="none" w:sz="0" w:space="0" w:color="auto"/>
                    <w:bottom w:val="none" w:sz="0" w:space="0" w:color="auto"/>
                    <w:right w:val="none" w:sz="0" w:space="0" w:color="auto"/>
                  </w:divBdr>
                </w:div>
                <w:div w:id="808782634">
                  <w:marLeft w:val="0"/>
                  <w:marRight w:val="0"/>
                  <w:marTop w:val="40"/>
                  <w:marBottom w:val="0"/>
                  <w:divBdr>
                    <w:top w:val="none" w:sz="0" w:space="0" w:color="auto"/>
                    <w:left w:val="none" w:sz="0" w:space="0" w:color="auto"/>
                    <w:bottom w:val="none" w:sz="0" w:space="0" w:color="auto"/>
                    <w:right w:val="none" w:sz="0" w:space="0" w:color="auto"/>
                  </w:divBdr>
                </w:div>
              </w:divsChild>
            </w:div>
          </w:divsChild>
        </w:div>
      </w:divsChild>
    </w:div>
    <w:div w:id="1712652379">
      <w:bodyDiv w:val="1"/>
      <w:marLeft w:val="0"/>
      <w:marRight w:val="0"/>
      <w:marTop w:val="0"/>
      <w:marBottom w:val="0"/>
      <w:divBdr>
        <w:top w:val="none" w:sz="0" w:space="0" w:color="auto"/>
        <w:left w:val="none" w:sz="0" w:space="0" w:color="auto"/>
        <w:bottom w:val="none" w:sz="0" w:space="0" w:color="auto"/>
        <w:right w:val="none" w:sz="0" w:space="0" w:color="auto"/>
      </w:divBdr>
      <w:divsChild>
        <w:div w:id="1773083431">
          <w:marLeft w:val="0"/>
          <w:marRight w:val="0"/>
          <w:marTop w:val="0"/>
          <w:marBottom w:val="0"/>
          <w:divBdr>
            <w:top w:val="none" w:sz="0" w:space="0" w:color="auto"/>
            <w:left w:val="none" w:sz="0" w:space="0" w:color="auto"/>
            <w:bottom w:val="none" w:sz="0" w:space="0" w:color="auto"/>
            <w:right w:val="none" w:sz="0" w:space="0" w:color="auto"/>
          </w:divBdr>
        </w:div>
        <w:div w:id="1003512576">
          <w:marLeft w:val="0"/>
          <w:marRight w:val="0"/>
          <w:marTop w:val="0"/>
          <w:marBottom w:val="0"/>
          <w:divBdr>
            <w:top w:val="none" w:sz="0" w:space="0" w:color="auto"/>
            <w:left w:val="none" w:sz="0" w:space="0" w:color="auto"/>
            <w:bottom w:val="none" w:sz="0" w:space="0" w:color="auto"/>
            <w:right w:val="none" w:sz="0" w:space="0" w:color="auto"/>
          </w:divBdr>
        </w:div>
        <w:div w:id="514003706">
          <w:marLeft w:val="0"/>
          <w:marRight w:val="0"/>
          <w:marTop w:val="0"/>
          <w:marBottom w:val="0"/>
          <w:divBdr>
            <w:top w:val="none" w:sz="0" w:space="0" w:color="auto"/>
            <w:left w:val="none" w:sz="0" w:space="0" w:color="auto"/>
            <w:bottom w:val="none" w:sz="0" w:space="0" w:color="auto"/>
            <w:right w:val="none" w:sz="0" w:space="0" w:color="auto"/>
          </w:divBdr>
        </w:div>
        <w:div w:id="261257510">
          <w:marLeft w:val="0"/>
          <w:marRight w:val="0"/>
          <w:marTop w:val="0"/>
          <w:marBottom w:val="0"/>
          <w:divBdr>
            <w:top w:val="none" w:sz="0" w:space="0" w:color="auto"/>
            <w:left w:val="none" w:sz="0" w:space="0" w:color="auto"/>
            <w:bottom w:val="none" w:sz="0" w:space="0" w:color="auto"/>
            <w:right w:val="none" w:sz="0" w:space="0" w:color="auto"/>
          </w:divBdr>
        </w:div>
      </w:divsChild>
    </w:div>
    <w:div w:id="1717048718">
      <w:bodyDiv w:val="1"/>
      <w:marLeft w:val="0"/>
      <w:marRight w:val="0"/>
      <w:marTop w:val="0"/>
      <w:marBottom w:val="0"/>
      <w:divBdr>
        <w:top w:val="none" w:sz="0" w:space="0" w:color="auto"/>
        <w:left w:val="none" w:sz="0" w:space="0" w:color="auto"/>
        <w:bottom w:val="none" w:sz="0" w:space="0" w:color="auto"/>
        <w:right w:val="none" w:sz="0" w:space="0" w:color="auto"/>
      </w:divBdr>
      <w:divsChild>
        <w:div w:id="434061603">
          <w:marLeft w:val="0"/>
          <w:marRight w:val="0"/>
          <w:marTop w:val="0"/>
          <w:marBottom w:val="0"/>
          <w:divBdr>
            <w:top w:val="none" w:sz="0" w:space="0" w:color="auto"/>
            <w:left w:val="none" w:sz="0" w:space="0" w:color="auto"/>
            <w:bottom w:val="none" w:sz="0" w:space="0" w:color="auto"/>
            <w:right w:val="none" w:sz="0" w:space="0" w:color="auto"/>
          </w:divBdr>
        </w:div>
        <w:div w:id="2145846339">
          <w:marLeft w:val="0"/>
          <w:marRight w:val="0"/>
          <w:marTop w:val="0"/>
          <w:marBottom w:val="0"/>
          <w:divBdr>
            <w:top w:val="none" w:sz="0" w:space="0" w:color="auto"/>
            <w:left w:val="none" w:sz="0" w:space="0" w:color="auto"/>
            <w:bottom w:val="none" w:sz="0" w:space="0" w:color="auto"/>
            <w:right w:val="none" w:sz="0" w:space="0" w:color="auto"/>
          </w:divBdr>
        </w:div>
        <w:div w:id="391855380">
          <w:marLeft w:val="0"/>
          <w:marRight w:val="0"/>
          <w:marTop w:val="0"/>
          <w:marBottom w:val="0"/>
          <w:divBdr>
            <w:top w:val="none" w:sz="0" w:space="0" w:color="auto"/>
            <w:left w:val="none" w:sz="0" w:space="0" w:color="auto"/>
            <w:bottom w:val="none" w:sz="0" w:space="0" w:color="auto"/>
            <w:right w:val="none" w:sz="0" w:space="0" w:color="auto"/>
          </w:divBdr>
        </w:div>
        <w:div w:id="1282610150">
          <w:marLeft w:val="0"/>
          <w:marRight w:val="0"/>
          <w:marTop w:val="0"/>
          <w:marBottom w:val="0"/>
          <w:divBdr>
            <w:top w:val="none" w:sz="0" w:space="0" w:color="auto"/>
            <w:left w:val="none" w:sz="0" w:space="0" w:color="auto"/>
            <w:bottom w:val="none" w:sz="0" w:space="0" w:color="auto"/>
            <w:right w:val="none" w:sz="0" w:space="0" w:color="auto"/>
          </w:divBdr>
        </w:div>
      </w:divsChild>
    </w:div>
    <w:div w:id="1852063834">
      <w:bodyDiv w:val="1"/>
      <w:marLeft w:val="0"/>
      <w:marRight w:val="0"/>
      <w:marTop w:val="0"/>
      <w:marBottom w:val="0"/>
      <w:divBdr>
        <w:top w:val="none" w:sz="0" w:space="0" w:color="auto"/>
        <w:left w:val="none" w:sz="0" w:space="0" w:color="auto"/>
        <w:bottom w:val="none" w:sz="0" w:space="0" w:color="auto"/>
        <w:right w:val="none" w:sz="0" w:space="0" w:color="auto"/>
      </w:divBdr>
      <w:divsChild>
        <w:div w:id="1324121085">
          <w:marLeft w:val="0"/>
          <w:marRight w:val="0"/>
          <w:marTop w:val="0"/>
          <w:marBottom w:val="0"/>
          <w:divBdr>
            <w:top w:val="none" w:sz="0" w:space="0" w:color="auto"/>
            <w:left w:val="none" w:sz="0" w:space="0" w:color="auto"/>
            <w:bottom w:val="none" w:sz="0" w:space="0" w:color="auto"/>
            <w:right w:val="none" w:sz="0" w:space="0" w:color="auto"/>
          </w:divBdr>
        </w:div>
        <w:div w:id="692540378">
          <w:marLeft w:val="0"/>
          <w:marRight w:val="0"/>
          <w:marTop w:val="0"/>
          <w:marBottom w:val="0"/>
          <w:divBdr>
            <w:top w:val="none" w:sz="0" w:space="0" w:color="auto"/>
            <w:left w:val="none" w:sz="0" w:space="0" w:color="auto"/>
            <w:bottom w:val="none" w:sz="0" w:space="0" w:color="auto"/>
            <w:right w:val="none" w:sz="0" w:space="0" w:color="auto"/>
          </w:divBdr>
          <w:divsChild>
            <w:div w:id="1258445498">
              <w:marLeft w:val="0"/>
              <w:marRight w:val="0"/>
              <w:marTop w:val="0"/>
              <w:marBottom w:val="0"/>
              <w:divBdr>
                <w:top w:val="none" w:sz="0" w:space="0" w:color="auto"/>
                <w:left w:val="none" w:sz="0" w:space="0" w:color="auto"/>
                <w:bottom w:val="none" w:sz="0" w:space="0" w:color="auto"/>
                <w:right w:val="none" w:sz="0" w:space="0" w:color="auto"/>
              </w:divBdr>
              <w:divsChild>
                <w:div w:id="12240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19219">
      <w:bodyDiv w:val="1"/>
      <w:marLeft w:val="0"/>
      <w:marRight w:val="0"/>
      <w:marTop w:val="0"/>
      <w:marBottom w:val="0"/>
      <w:divBdr>
        <w:top w:val="none" w:sz="0" w:space="0" w:color="auto"/>
        <w:left w:val="none" w:sz="0" w:space="0" w:color="auto"/>
        <w:bottom w:val="none" w:sz="0" w:space="0" w:color="auto"/>
        <w:right w:val="none" w:sz="0" w:space="0" w:color="auto"/>
      </w:divBdr>
      <w:divsChild>
        <w:div w:id="999116928">
          <w:marLeft w:val="0"/>
          <w:marRight w:val="0"/>
          <w:marTop w:val="0"/>
          <w:marBottom w:val="0"/>
          <w:divBdr>
            <w:top w:val="none" w:sz="0" w:space="0" w:color="auto"/>
            <w:left w:val="none" w:sz="0" w:space="0" w:color="auto"/>
            <w:bottom w:val="none" w:sz="0" w:space="0" w:color="auto"/>
            <w:right w:val="none" w:sz="0" w:space="0" w:color="auto"/>
          </w:divBdr>
        </w:div>
        <w:div w:id="1741829970">
          <w:marLeft w:val="0"/>
          <w:marRight w:val="0"/>
          <w:marTop w:val="0"/>
          <w:marBottom w:val="0"/>
          <w:divBdr>
            <w:top w:val="none" w:sz="0" w:space="0" w:color="auto"/>
            <w:left w:val="none" w:sz="0" w:space="0" w:color="auto"/>
            <w:bottom w:val="none" w:sz="0" w:space="0" w:color="auto"/>
            <w:right w:val="none" w:sz="0" w:space="0" w:color="auto"/>
          </w:divBdr>
        </w:div>
        <w:div w:id="96142172">
          <w:marLeft w:val="0"/>
          <w:marRight w:val="0"/>
          <w:marTop w:val="0"/>
          <w:marBottom w:val="0"/>
          <w:divBdr>
            <w:top w:val="none" w:sz="0" w:space="0" w:color="auto"/>
            <w:left w:val="none" w:sz="0" w:space="0" w:color="auto"/>
            <w:bottom w:val="none" w:sz="0" w:space="0" w:color="auto"/>
            <w:right w:val="none" w:sz="0" w:space="0" w:color="auto"/>
          </w:divBdr>
          <w:divsChild>
            <w:div w:id="15199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6702">
      <w:bodyDiv w:val="1"/>
      <w:marLeft w:val="0"/>
      <w:marRight w:val="0"/>
      <w:marTop w:val="0"/>
      <w:marBottom w:val="0"/>
      <w:divBdr>
        <w:top w:val="none" w:sz="0" w:space="0" w:color="auto"/>
        <w:left w:val="none" w:sz="0" w:space="0" w:color="auto"/>
        <w:bottom w:val="none" w:sz="0" w:space="0" w:color="auto"/>
        <w:right w:val="none" w:sz="0" w:space="0" w:color="auto"/>
      </w:divBdr>
      <w:divsChild>
        <w:div w:id="396131205">
          <w:marLeft w:val="0"/>
          <w:marRight w:val="0"/>
          <w:marTop w:val="0"/>
          <w:marBottom w:val="0"/>
          <w:divBdr>
            <w:top w:val="none" w:sz="0" w:space="0" w:color="auto"/>
            <w:left w:val="none" w:sz="0" w:space="0" w:color="auto"/>
            <w:bottom w:val="none" w:sz="0" w:space="0" w:color="auto"/>
            <w:right w:val="none" w:sz="0" w:space="0" w:color="auto"/>
          </w:divBdr>
        </w:div>
        <w:div w:id="952513985">
          <w:marLeft w:val="0"/>
          <w:marRight w:val="0"/>
          <w:marTop w:val="0"/>
          <w:marBottom w:val="0"/>
          <w:divBdr>
            <w:top w:val="none" w:sz="0" w:space="0" w:color="auto"/>
            <w:left w:val="none" w:sz="0" w:space="0" w:color="auto"/>
            <w:bottom w:val="none" w:sz="0" w:space="0" w:color="auto"/>
            <w:right w:val="none" w:sz="0" w:space="0" w:color="auto"/>
          </w:divBdr>
        </w:div>
        <w:div w:id="1265385346">
          <w:marLeft w:val="0"/>
          <w:marRight w:val="0"/>
          <w:marTop w:val="0"/>
          <w:marBottom w:val="0"/>
          <w:divBdr>
            <w:top w:val="none" w:sz="0" w:space="0" w:color="auto"/>
            <w:left w:val="none" w:sz="0" w:space="0" w:color="auto"/>
            <w:bottom w:val="none" w:sz="0" w:space="0" w:color="auto"/>
            <w:right w:val="none" w:sz="0" w:space="0" w:color="auto"/>
          </w:divBdr>
        </w:div>
        <w:div w:id="1917668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elore@molloy.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Sme08</b:Tag>
    <b:SourceType>Book</b:SourceType>
    <b:Guid>{34608E69-8ED0-44BF-9882-42A9BB5D964E}</b:Guid>
    <b:Author>
      <b:Author>
        <b:NameList>
          <b:Person>
            <b:Last>Smeltzer</b:Last>
            <b:First>S.,</b:First>
            <b:Middle>Bare, B., Hinkle,J.,Cheever, K.</b:Middle>
          </b:Person>
        </b:NameList>
      </b:Author>
    </b:Author>
    <b:Title>Brunner and Suddarth's Textbook of Medical Surgical Nursing (11th Edition)</b:Title>
    <b:Year>2008</b:Year>
    <b:City>Philadelphia</b:City>
    <b:Publisher>Lippincott, Williams and Wilkins</b:Publisher>
    <b:RefOrder>1</b:RefOrder>
  </b:Source>
</b:Sources>
</file>

<file path=customXml/itemProps1.xml><?xml version="1.0" encoding="utf-8"?>
<ds:datastoreItem xmlns:ds="http://schemas.openxmlformats.org/officeDocument/2006/customXml" ds:itemID="{DD3C20D5-5518-46FD-BFF5-EB61AA08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12</Pages>
  <Words>3373</Words>
  <Characters>19614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MOLLOY COLLEGE</vt:lpstr>
    </vt:vector>
  </TitlesOfParts>
  <Company>Molloy</Company>
  <LinksUpToDate>false</LinksUpToDate>
  <CharactersWithSpaces>22942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MOLLOY COLLEGE</dc:title>
  <dc:creator>Molloy College</dc:creator>
  <cp:lastModifiedBy>Mary Plante</cp:lastModifiedBy>
  <cp:revision>20</cp:revision>
  <cp:lastPrinted>2011-04-28T01:53:00Z</cp:lastPrinted>
  <dcterms:created xsi:type="dcterms:W3CDTF">2014-01-06T17:27:00Z</dcterms:created>
  <dcterms:modified xsi:type="dcterms:W3CDTF">2014-01-06T23:41:00Z</dcterms:modified>
</cp:coreProperties>
</file>